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7B" w:rsidRDefault="008C647B" w:rsidP="008C64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8C647B" w:rsidRDefault="008C647B" w:rsidP="008C647B">
      <w:pPr>
        <w:jc w:val="center"/>
      </w:pPr>
    </w:p>
    <w:p w:rsidR="008C647B" w:rsidRDefault="008C647B" w:rsidP="008C647B">
      <w:pPr>
        <w:jc w:val="center"/>
      </w:pPr>
      <w:r>
        <w:t>АДМИНИСТРАЦИЯ</w:t>
      </w:r>
    </w:p>
    <w:p w:rsidR="008C647B" w:rsidRDefault="008C647B" w:rsidP="008C647B">
      <w:pPr>
        <w:jc w:val="center"/>
      </w:pPr>
      <w:r>
        <w:t>муниципального образования</w:t>
      </w:r>
    </w:p>
    <w:p w:rsidR="008C647B" w:rsidRDefault="008C647B" w:rsidP="008C647B">
      <w:pPr>
        <w:jc w:val="center"/>
      </w:pPr>
      <w:r>
        <w:t>АНДРЕЕВСКОЕ СЕЛЬСКОЕ ПОСЕЛЕНИЕ</w:t>
      </w:r>
    </w:p>
    <w:p w:rsidR="008C647B" w:rsidRDefault="008C647B" w:rsidP="008C647B">
      <w:pPr>
        <w:jc w:val="center"/>
      </w:pPr>
      <w:proofErr w:type="spellStart"/>
      <w:r>
        <w:t>Судогодского</w:t>
      </w:r>
      <w:proofErr w:type="spellEnd"/>
      <w:r>
        <w:t xml:space="preserve"> района  Владимирской области</w:t>
      </w:r>
    </w:p>
    <w:p w:rsidR="008C647B" w:rsidRDefault="008C647B" w:rsidP="008C647B">
      <w:pPr>
        <w:jc w:val="center"/>
      </w:pPr>
    </w:p>
    <w:p w:rsidR="008C647B" w:rsidRDefault="008C647B" w:rsidP="008C647B">
      <w:pPr>
        <w:jc w:val="center"/>
      </w:pPr>
      <w:r>
        <w:t>ПОСТАНОВЛЕНИЕ</w:t>
      </w:r>
    </w:p>
    <w:p w:rsidR="008C647B" w:rsidRDefault="008C647B" w:rsidP="008C647B">
      <w:pPr>
        <w:ind w:firstLine="0"/>
      </w:pPr>
    </w:p>
    <w:p w:rsidR="008C647B" w:rsidRDefault="008C647B" w:rsidP="008C647B">
      <w:pPr>
        <w:ind w:firstLine="0"/>
      </w:pPr>
      <w:r>
        <w:t xml:space="preserve">________________                                                                             </w:t>
      </w:r>
      <w:r>
        <w:tab/>
      </w:r>
      <w:r>
        <w:tab/>
        <w:t xml:space="preserve"> №  _____</w:t>
      </w:r>
    </w:p>
    <w:p w:rsidR="008C647B" w:rsidRDefault="008C647B" w:rsidP="008C647B">
      <w:pPr>
        <w:jc w:val="center"/>
      </w:pPr>
      <w:r>
        <w:t>Поселок Андреево</w:t>
      </w:r>
    </w:p>
    <w:p w:rsidR="008C647B" w:rsidRDefault="008C647B" w:rsidP="008C647B">
      <w:pPr>
        <w:jc w:val="center"/>
      </w:pPr>
    </w:p>
    <w:p w:rsidR="00FB2EEC" w:rsidRDefault="00FB2EEC">
      <w:pPr>
        <w:pStyle w:val="ConsPlusTitle"/>
        <w:jc w:val="both"/>
      </w:pPr>
    </w:p>
    <w:p w:rsidR="001B4065" w:rsidRPr="00337588" w:rsidRDefault="00337588" w:rsidP="003375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588">
        <w:rPr>
          <w:rFonts w:ascii="Times New Roman" w:hAnsi="Times New Roman" w:cs="Times New Roman"/>
          <w:b w:val="0"/>
          <w:sz w:val="24"/>
          <w:szCs w:val="24"/>
        </w:rPr>
        <w:t>«</w:t>
      </w:r>
      <w:r w:rsidR="00FB2EEC" w:rsidRPr="00337588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</w:p>
    <w:p w:rsidR="001B4065" w:rsidRPr="00337588" w:rsidRDefault="001B4065" w:rsidP="00337588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337588">
        <w:rPr>
          <w:rFonts w:ascii="Times New Roman" w:hAnsi="Times New Roman" w:cs="Times New Roman"/>
        </w:rPr>
        <w:t>«</w:t>
      </w:r>
      <w:r w:rsidR="00337588" w:rsidRPr="00337588">
        <w:rPr>
          <w:rFonts w:ascii="Times New Roman" w:hAnsi="Times New Roman" w:cs="Times New Roman"/>
        </w:rPr>
        <w:t xml:space="preserve">ОБЕСПЕЧЕНИЕ УСТОЙЧИВОГО СОКРАЩЕНИЯ НЕПРИГОДНОГО ДЛЯ ПРОЖИВАНИЯ ЖИЛИЩНОГО ФОНДА </w:t>
      </w:r>
      <w:r w:rsidR="00FB2EEC" w:rsidRPr="00337588">
        <w:rPr>
          <w:rFonts w:ascii="Times New Roman" w:hAnsi="Times New Roman" w:cs="Times New Roman"/>
        </w:rPr>
        <w:t>МУНИЦИПАЛЬ</w:t>
      </w:r>
      <w:r w:rsidRPr="00337588">
        <w:rPr>
          <w:rFonts w:ascii="Times New Roman" w:hAnsi="Times New Roman" w:cs="Times New Roman"/>
        </w:rPr>
        <w:t>НОГО ОБРАЗОВАНИЯ АНДРЕЕВСКОЕ СЕЛЬСКОЕ ПОСЕЛЕНИЕ</w:t>
      </w:r>
      <w:r w:rsidR="00337588">
        <w:rPr>
          <w:rFonts w:ascii="Times New Roman" w:hAnsi="Times New Roman" w:cs="Times New Roman"/>
        </w:rPr>
        <w:t>»</w:t>
      </w:r>
    </w:p>
    <w:p w:rsidR="00FB2EEC" w:rsidRPr="00337588" w:rsidRDefault="00FB2EEC">
      <w:pPr>
        <w:spacing w:after="1"/>
      </w:pPr>
    </w:p>
    <w:p w:rsidR="00FB2EEC" w:rsidRDefault="00FB2EEC">
      <w:pPr>
        <w:pStyle w:val="ConsPlusNormal"/>
        <w:jc w:val="both"/>
      </w:pPr>
    </w:p>
    <w:p w:rsidR="00FB2EEC" w:rsidRPr="002A322A" w:rsidRDefault="00FB2EEC" w:rsidP="002A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2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189" w:rsidRPr="002A322A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постановлением</w:t>
      </w:r>
      <w:r w:rsidRPr="002A322A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</w:t>
      </w:r>
      <w:r w:rsidR="00C75189" w:rsidRPr="002A322A">
        <w:rPr>
          <w:rFonts w:ascii="Times New Roman" w:hAnsi="Times New Roman" w:cs="Times New Roman"/>
          <w:sz w:val="28"/>
          <w:szCs w:val="28"/>
        </w:rPr>
        <w:t>от 31.05.2021 № 315 «О внесении изменений в постановление администрации области от 28.03.2019 № 235», ПОСТАНОВЛЯЮ</w:t>
      </w:r>
      <w:r w:rsidRPr="002A322A">
        <w:rPr>
          <w:rFonts w:ascii="Times New Roman" w:hAnsi="Times New Roman" w:cs="Times New Roman"/>
          <w:sz w:val="28"/>
          <w:szCs w:val="28"/>
        </w:rPr>
        <w:t>:</w:t>
      </w:r>
    </w:p>
    <w:p w:rsidR="00FB2EEC" w:rsidRPr="00337588" w:rsidRDefault="00FB2EEC" w:rsidP="00063B17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2A322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1" w:history="1">
        <w:r w:rsidRPr="002A32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9307C8">
        <w:t xml:space="preserve"> </w:t>
      </w:r>
      <w:r w:rsidR="002A322A" w:rsidRPr="00337588">
        <w:rPr>
          <w:rFonts w:ascii="Times New Roman" w:hAnsi="Times New Roman" w:cs="Times New Roman"/>
          <w:sz w:val="28"/>
          <w:szCs w:val="28"/>
        </w:rPr>
        <w:t>«</w:t>
      </w:r>
      <w:r w:rsidR="00337588" w:rsidRPr="0033758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устойчивого сокращения непригодного для проживания жилищного фонда</w:t>
      </w:r>
      <w:r w:rsidR="002A322A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поселение»</w:t>
      </w:r>
      <w:r w:rsidRPr="002A322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B2EEC" w:rsidRPr="002A322A" w:rsidRDefault="00FB2EEC" w:rsidP="002A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2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3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2A322A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2A322A">
        <w:rPr>
          <w:rFonts w:ascii="Times New Roman" w:hAnsi="Times New Roman" w:cs="Times New Roman"/>
          <w:sz w:val="28"/>
          <w:szCs w:val="28"/>
        </w:rPr>
        <w:t>лавы администраци</w:t>
      </w:r>
      <w:r w:rsidR="002A322A">
        <w:rPr>
          <w:rFonts w:ascii="Times New Roman" w:hAnsi="Times New Roman" w:cs="Times New Roman"/>
          <w:sz w:val="28"/>
          <w:szCs w:val="28"/>
        </w:rPr>
        <w:t>и муниципального образования Андреевское сельское поселение</w:t>
      </w:r>
      <w:r w:rsidRPr="002A322A">
        <w:rPr>
          <w:rFonts w:ascii="Times New Roman" w:hAnsi="Times New Roman" w:cs="Times New Roman"/>
          <w:sz w:val="28"/>
          <w:szCs w:val="28"/>
        </w:rPr>
        <w:t>.</w:t>
      </w:r>
    </w:p>
    <w:p w:rsidR="00FB2EEC" w:rsidRPr="002A322A" w:rsidRDefault="00FB2EEC" w:rsidP="002A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2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B2EEC" w:rsidRDefault="00FB2EEC">
      <w:pPr>
        <w:pStyle w:val="ConsPlusNormal"/>
        <w:jc w:val="both"/>
      </w:pP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22A" w:rsidRPr="002A322A" w:rsidRDefault="002A322A" w:rsidP="002A32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2A322A" w:rsidRDefault="002A322A">
      <w:pPr>
        <w:pStyle w:val="ConsPlusNormal"/>
        <w:jc w:val="right"/>
      </w:pPr>
    </w:p>
    <w:p w:rsidR="00FB2EEC" w:rsidRDefault="00FB2EEC">
      <w:pPr>
        <w:pStyle w:val="ConsPlusNormal"/>
        <w:jc w:val="both"/>
      </w:pPr>
    </w:p>
    <w:p w:rsidR="00FB2EEC" w:rsidRDefault="00FB2EEC">
      <w:pPr>
        <w:pStyle w:val="ConsPlusNormal"/>
        <w:jc w:val="both"/>
      </w:pPr>
    </w:p>
    <w:p w:rsidR="00FB2EEC" w:rsidRDefault="00FB2EEC">
      <w:pPr>
        <w:pStyle w:val="ConsPlusNormal"/>
        <w:jc w:val="both"/>
      </w:pPr>
    </w:p>
    <w:p w:rsidR="00FB2EEC" w:rsidRDefault="00FB2EEC">
      <w:pPr>
        <w:pStyle w:val="ConsPlusNormal"/>
        <w:jc w:val="both"/>
      </w:pPr>
    </w:p>
    <w:p w:rsidR="00FB2EEC" w:rsidRDefault="00FB2EEC">
      <w:pPr>
        <w:pStyle w:val="ConsPlusNormal"/>
        <w:jc w:val="both"/>
      </w:pPr>
    </w:p>
    <w:p w:rsidR="00EB4F5B" w:rsidRDefault="00EB4F5B">
      <w:pPr>
        <w:pStyle w:val="ConsPlusNormal"/>
        <w:jc w:val="right"/>
        <w:outlineLvl w:val="0"/>
      </w:pPr>
    </w:p>
    <w:p w:rsidR="00EB4F5B" w:rsidRDefault="00EB4F5B">
      <w:pPr>
        <w:pStyle w:val="ConsPlusNormal"/>
        <w:jc w:val="right"/>
        <w:outlineLvl w:val="0"/>
      </w:pPr>
    </w:p>
    <w:p w:rsidR="00EB4F5B" w:rsidRDefault="00EB4F5B">
      <w:pPr>
        <w:pStyle w:val="ConsPlusNormal"/>
        <w:jc w:val="right"/>
        <w:outlineLvl w:val="0"/>
      </w:pPr>
    </w:p>
    <w:p w:rsidR="002D26A8" w:rsidRDefault="002D26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EEC" w:rsidRPr="00EB4F5B" w:rsidRDefault="00FB2E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FB2EEC" w:rsidRPr="00EB4F5B" w:rsidRDefault="00EB4F5B" w:rsidP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FB2EEC"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остановлениюадминистрации</w:t>
      </w:r>
    </w:p>
    <w:p w:rsidR="00FB2EEC" w:rsidRPr="00EB4F5B" w:rsidRDefault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EB4F5B" w:rsidRPr="00EB4F5B" w:rsidRDefault="00EB4F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>Андреевское сельское поселение</w:t>
      </w:r>
    </w:p>
    <w:p w:rsidR="00FB2EEC" w:rsidRDefault="005C34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 №</w:t>
      </w:r>
      <w:r w:rsidR="00EB4F5B" w:rsidRPr="00EB4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</w:p>
    <w:p w:rsidR="005C3409" w:rsidRDefault="005C34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409" w:rsidRDefault="005C3409">
      <w:pPr>
        <w:pStyle w:val="ConsPlusNormal"/>
        <w:jc w:val="righ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EB4F5B" w:rsidRDefault="00EB4F5B" w:rsidP="00EB4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hyperlink w:anchor="P4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</w:p>
    <w:p w:rsidR="002D26A8" w:rsidRDefault="00EB4F5B" w:rsidP="00EB4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6A8" w:rsidRPr="0033758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устойчивого сокращения непригодного для проживания жилищного фонда</w:t>
      </w:r>
      <w:r w:rsidR="002D2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2EEC" w:rsidRDefault="002D26A8" w:rsidP="00EB4F5B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EB4F5B">
        <w:rPr>
          <w:rFonts w:ascii="Times New Roman" w:hAnsi="Times New Roman" w:cs="Times New Roman"/>
          <w:sz w:val="28"/>
          <w:szCs w:val="28"/>
        </w:rPr>
        <w:t>»</w:t>
      </w:r>
    </w:p>
    <w:p w:rsidR="00FB2EEC" w:rsidRDefault="00FB2EEC">
      <w:pPr>
        <w:pStyle w:val="ConsPlusNormal"/>
        <w:jc w:val="both"/>
      </w:pPr>
      <w:bookmarkStart w:id="0" w:name="P41"/>
      <w:bookmarkEnd w:id="0"/>
    </w:p>
    <w:p w:rsidR="00FB2EEC" w:rsidRPr="00FC7795" w:rsidRDefault="00FB2E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1. Паспорт</w:t>
      </w:r>
    </w:p>
    <w:p w:rsidR="00FC7795" w:rsidRPr="005C3409" w:rsidRDefault="00FB2EEC" w:rsidP="005C3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C3409" w:rsidRPr="005C3409">
        <w:rPr>
          <w:rFonts w:ascii="Times New Roman" w:hAnsi="Times New Roman" w:cs="Times New Roman"/>
          <w:sz w:val="24"/>
          <w:szCs w:val="24"/>
        </w:rPr>
        <w:t>«</w:t>
      </w:r>
      <w:r w:rsidR="005C3409" w:rsidRPr="005C34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устойчивого сокращения непригодного для проживания жилищного фонда </w:t>
      </w:r>
      <w:r w:rsidR="005C3409" w:rsidRPr="005C3409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  <w:r w:rsidR="00FC7795" w:rsidRPr="005C3409">
        <w:rPr>
          <w:rFonts w:ascii="Times New Roman" w:hAnsi="Times New Roman" w:cs="Times New Roman"/>
          <w:sz w:val="24"/>
          <w:szCs w:val="24"/>
        </w:rPr>
        <w:t>»</w:t>
      </w:r>
    </w:p>
    <w:p w:rsidR="00FB2EEC" w:rsidRDefault="00FB2E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FB2EEC" w:rsidRPr="00FC7795">
        <w:tc>
          <w:tcPr>
            <w:tcW w:w="2551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FB2EEC" w:rsidRPr="00FC7795" w:rsidRDefault="00FB2EEC" w:rsidP="001A1C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FC7795"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A1C67" w:rsidRPr="001A1C6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Обеспечение устойчивого сокращения непригодного для проживания жилищного фонда </w:t>
            </w:r>
            <w:r w:rsidR="001A1C67" w:rsidRPr="001A1C6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Андреевское сельское поселение</w:t>
            </w:r>
            <w:r w:rsidR="00FC7795" w:rsidRPr="00FC779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D6A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FB2EEC" w:rsidRPr="00FC7795">
        <w:tc>
          <w:tcPr>
            <w:tcW w:w="2551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FB2EEC" w:rsidRPr="005D6ABA" w:rsidRDefault="00FB2E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4" w:history="1">
              <w:r w:rsidRPr="005D6A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5D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Градостроительный </w:t>
            </w:r>
            <w:hyperlink r:id="rId5" w:history="1">
              <w:r w:rsidRPr="005D6A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FC7795" w:rsidRPr="00FC7795" w:rsidRDefault="00FC7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Владимирской области от 31.05.2021 № 315 «О внесении изменений в постановление администрации области от 28.03.2019 № 235»</w:t>
            </w:r>
          </w:p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C" w:rsidRPr="00FC7795">
        <w:tc>
          <w:tcPr>
            <w:tcW w:w="2551" w:type="dxa"/>
          </w:tcPr>
          <w:p w:rsidR="00FB2EEC" w:rsidRDefault="001A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1C67" w:rsidRPr="00FC7795" w:rsidRDefault="001A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FB2EEC" w:rsidRPr="00FC7795" w:rsidRDefault="00FB2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92E3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муниципального образования Андреевское сельское поселение </w:t>
            </w:r>
            <w:proofErr w:type="spellStart"/>
            <w:r w:rsidR="00092E33"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="00092E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780617" w:rsidRPr="00FC7795">
        <w:tc>
          <w:tcPr>
            <w:tcW w:w="2551" w:type="dxa"/>
          </w:tcPr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780617" w:rsidRPr="00FC7795" w:rsidRDefault="00780617" w:rsidP="00997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780617" w:rsidRPr="00FC7795">
        <w:tc>
          <w:tcPr>
            <w:tcW w:w="2551" w:type="dxa"/>
          </w:tcPr>
          <w:p w:rsidR="00780617" w:rsidRDefault="00780617" w:rsidP="001A1C6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Подпрограммы программы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617" w:rsidRDefault="00780617" w:rsidP="001A1C6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A1C6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«</w:t>
            </w:r>
            <w:hyperlink r:id="rId6" w:history="1">
              <w:r w:rsidRPr="001A1C67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Переселение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граждан из аварийного жилищного фонда муниципального образования Андреевское сельское поселение»</w:t>
            </w:r>
          </w:p>
          <w:p w:rsidR="00780617" w:rsidRDefault="00780617" w:rsidP="00063B17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520" w:type="dxa"/>
          </w:tcPr>
          <w:p w:rsidR="00780617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Программы являются: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- пересе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граждан из  жилых домов, признанных  аварийными и расположенными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Андреевское сельское поселение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 w:rsidP="000A1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20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фонда,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аварийным до  «01» января  2020 г.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780617" w:rsidRDefault="00780617" w:rsidP="00476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 годы.</w:t>
            </w:r>
          </w:p>
          <w:p w:rsidR="00780617" w:rsidRPr="004768CF" w:rsidRDefault="00780617" w:rsidP="00476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этап – 2021/2022 годы;</w:t>
            </w:r>
          </w:p>
          <w:p w:rsidR="00780617" w:rsidRDefault="00780617" w:rsidP="004768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этап – 2022/2023 годы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На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Программы необходимо </w:t>
            </w:r>
            <w:r w:rsidR="00117757" w:rsidRPr="00A3230B">
              <w:rPr>
                <w:rFonts w:ascii="Times New Roman" w:hAnsi="Times New Roman" w:cs="Times New Roman"/>
                <w:b/>
                <w:sz w:val="24"/>
                <w:szCs w:val="24"/>
              </w:rPr>
              <w:t>3191400,00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 местного бюджета </w:t>
            </w:r>
            <w:r w:rsidR="00117757" w:rsidRPr="00A3230B">
              <w:rPr>
                <w:rFonts w:ascii="Times New Roman" w:hAnsi="Times New Roman" w:cs="Times New Roman"/>
                <w:b/>
                <w:sz w:val="24"/>
                <w:szCs w:val="24"/>
              </w:rPr>
              <w:t>159600,00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7757" w:rsidRPr="00EA4FD7">
              <w:rPr>
                <w:rFonts w:ascii="Times New Roman" w:hAnsi="Times New Roman" w:cs="Times New Roman"/>
                <w:b/>
                <w:sz w:val="24"/>
                <w:szCs w:val="24"/>
              </w:rPr>
              <w:t>159600,00</w:t>
            </w:r>
            <w:r w:rsidR="00E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- 2022 год - 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б)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</w:t>
            </w:r>
            <w:r w:rsidR="00117757" w:rsidRPr="00A3230B">
              <w:rPr>
                <w:rFonts w:ascii="Times New Roman" w:hAnsi="Times New Roman" w:cs="Times New Roman"/>
                <w:b/>
                <w:sz w:val="24"/>
                <w:szCs w:val="24"/>
              </w:rPr>
              <w:t>3031800,00</w:t>
            </w:r>
            <w:r w:rsidRPr="00A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57" w:rsidRPr="00EA4FD7">
              <w:rPr>
                <w:rFonts w:ascii="Times New Roman" w:hAnsi="Times New Roman" w:cs="Times New Roman"/>
                <w:b/>
                <w:sz w:val="24"/>
                <w:szCs w:val="24"/>
              </w:rPr>
              <w:t>3031800,00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 xml:space="preserve">– 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7757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bookmarkStart w:id="1" w:name="_GoBack"/>
            <w:bookmarkEnd w:id="1"/>
          </w:p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7" w:rsidRPr="00FC7795" w:rsidTr="00D70AB4">
        <w:trPr>
          <w:trHeight w:val="2146"/>
        </w:trPr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780617" w:rsidRPr="00FC7795" w:rsidRDefault="00780617" w:rsidP="00D7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520" w:type="dxa"/>
          </w:tcPr>
          <w:p w:rsidR="00780617" w:rsidRPr="00FC7795" w:rsidRDefault="00780617" w:rsidP="00BA7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переселению граждан из аварийного жилищного фонда.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Pr="00D73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гражданам,проживающим в аварийном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жилищном фонде.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признанных аварийными в связи с физическим износом</w:t>
            </w:r>
            <w:r w:rsidR="00D7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социально-экономической, бюджетной и экологической эффективности</w:t>
            </w:r>
          </w:p>
        </w:tc>
        <w:tc>
          <w:tcPr>
            <w:tcW w:w="6520" w:type="dxa"/>
          </w:tcPr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Расселенная площадь в 2021 - 2023 гг. составит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25,6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кв. м;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расселенных помещений в 2021 - 2023 гг.  составит </w:t>
            </w:r>
            <w:r w:rsidRPr="00191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25,6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780617" w:rsidRPr="00FC7795" w:rsidRDefault="00780617" w:rsidP="005D6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переселенных жителей в 2021 - 2023 гг. составит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80617" w:rsidRPr="00FC7795">
        <w:tc>
          <w:tcPr>
            <w:tcW w:w="2551" w:type="dxa"/>
          </w:tcPr>
          <w:p w:rsidR="00780617" w:rsidRPr="00FC7795" w:rsidRDefault="0078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780617" w:rsidRPr="00FC7795" w:rsidRDefault="00780617" w:rsidP="00CC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лавы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образования Андреевское сельское поселение</w:t>
            </w:r>
          </w:p>
        </w:tc>
      </w:tr>
    </w:tbl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CF" w:rsidRPr="00E030CF" w:rsidRDefault="00FB2EEC" w:rsidP="00E030CF">
      <w:pPr>
        <w:widowControl/>
        <w:ind w:firstLine="54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030CF">
        <w:rPr>
          <w:rFonts w:ascii="Times New Roman" w:hAnsi="Times New Roman" w:cs="Times New Roman"/>
          <w:b/>
        </w:rPr>
        <w:t xml:space="preserve">2. </w:t>
      </w:r>
      <w:r w:rsidR="00E030CF" w:rsidRPr="00E030CF">
        <w:rPr>
          <w:rFonts w:ascii="Times New Roman" w:eastAsiaTheme="minorHAnsi" w:hAnsi="Times New Roman" w:cs="Times New Roman"/>
          <w:b/>
          <w:lang w:eastAsia="en-US"/>
        </w:rPr>
        <w:t>Характеристика проблемы и обоснование необходимости ее решения программными методами</w:t>
      </w:r>
    </w:p>
    <w:p w:rsidR="00E030CF" w:rsidRDefault="00E030CF" w:rsidP="00E030CF">
      <w:pPr>
        <w:widowControl/>
        <w:ind w:firstLine="54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030CF" w:rsidRDefault="00E030CF" w:rsidP="00A83A58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Жилищный фонд муниципального образования Андреевское сель</w:t>
      </w:r>
      <w:r w:rsidR="00764C49">
        <w:rPr>
          <w:rFonts w:ascii="Times New Roman" w:eastAsiaTheme="minorHAnsi" w:hAnsi="Times New Roman" w:cs="Times New Roman"/>
          <w:lang w:eastAsia="en-US"/>
        </w:rPr>
        <w:t xml:space="preserve">ское поселение составляет </w:t>
      </w:r>
      <w:r w:rsidR="00764C49" w:rsidRPr="00764C49">
        <w:rPr>
          <w:rFonts w:ascii="Times New Roman" w:eastAsiaTheme="minorHAnsi" w:hAnsi="Times New Roman" w:cs="Times New Roman"/>
          <w:u w:val="single"/>
          <w:lang w:eastAsia="en-US"/>
        </w:rPr>
        <w:t>7,3</w:t>
      </w:r>
      <w:r w:rsidR="00764C49">
        <w:rPr>
          <w:rFonts w:ascii="Times New Roman" w:eastAsiaTheme="minorHAnsi" w:hAnsi="Times New Roman" w:cs="Times New Roman"/>
          <w:lang w:eastAsia="en-US"/>
        </w:rPr>
        <w:t xml:space="preserve"> тыс.</w:t>
      </w:r>
      <w:r>
        <w:rPr>
          <w:rFonts w:ascii="Times New Roman" w:eastAsiaTheme="minorHAnsi" w:hAnsi="Times New Roman" w:cs="Times New Roman"/>
          <w:lang w:eastAsia="en-US"/>
        </w:rPr>
        <w:t xml:space="preserve"> кв. метров общей площади жилых</w:t>
      </w:r>
      <w:r w:rsidR="00764C49">
        <w:rPr>
          <w:rFonts w:ascii="Times New Roman" w:eastAsiaTheme="minorHAnsi" w:hAnsi="Times New Roman" w:cs="Times New Roman"/>
          <w:lang w:eastAsia="en-US"/>
        </w:rPr>
        <w:t xml:space="preserve"> помещений. До 01 января 2020 года  </w:t>
      </w:r>
      <w:r w:rsidR="00764C49" w:rsidRPr="00764C49">
        <w:rPr>
          <w:rFonts w:ascii="Times New Roman" w:eastAsiaTheme="minorHAnsi" w:hAnsi="Times New Roman" w:cs="Times New Roman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многоквартирны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й</w:t>
      </w:r>
      <w:r w:rsidR="00E763F3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proofErr w:type="gramEnd"/>
      <w:r w:rsidR="00E763F3">
        <w:rPr>
          <w:rFonts w:ascii="Times New Roman" w:eastAsiaTheme="minorHAnsi" w:hAnsi="Times New Roman" w:cs="Times New Roman"/>
          <w:lang w:eastAsia="en-US"/>
        </w:rPr>
        <w:t>ые</w:t>
      </w:r>
      <w:proofErr w:type="spellEnd"/>
      <w:r w:rsidR="00E763F3">
        <w:rPr>
          <w:rFonts w:ascii="Times New Roman" w:eastAsiaTheme="minorHAnsi" w:hAnsi="Times New Roman" w:cs="Times New Roman"/>
          <w:lang w:eastAsia="en-US"/>
        </w:rPr>
        <w:t>)</w:t>
      </w:r>
      <w:r>
        <w:rPr>
          <w:rFonts w:ascii="Times New Roman" w:eastAsiaTheme="minorHAnsi" w:hAnsi="Times New Roman" w:cs="Times New Roman"/>
          <w:lang w:eastAsia="en-US"/>
        </w:rPr>
        <w:t xml:space="preserve"> дом</w:t>
      </w:r>
      <w:r w:rsidR="00E763F3">
        <w:rPr>
          <w:rFonts w:ascii="Times New Roman" w:eastAsiaTheme="minorHAnsi" w:hAnsi="Times New Roman" w:cs="Times New Roman"/>
          <w:lang w:eastAsia="en-US"/>
        </w:rPr>
        <w:t>(а)</w:t>
      </w:r>
      <w:r>
        <w:rPr>
          <w:rFonts w:ascii="Times New Roman" w:eastAsiaTheme="minorHAnsi" w:hAnsi="Times New Roman" w:cs="Times New Roman"/>
          <w:lang w:eastAsia="en-US"/>
        </w:rPr>
        <w:t>, расположенный</w:t>
      </w:r>
      <w:r w:rsidR="00E763F3">
        <w:rPr>
          <w:rFonts w:ascii="Times New Roman" w:eastAsiaTheme="minorHAnsi" w:hAnsi="Times New Roman" w:cs="Times New Roman"/>
          <w:lang w:eastAsia="en-US"/>
        </w:rPr>
        <w:t>(е)</w:t>
      </w:r>
      <w:r>
        <w:rPr>
          <w:rFonts w:ascii="Times New Roman" w:eastAsiaTheme="minorHAnsi" w:hAnsi="Times New Roman" w:cs="Times New Roman"/>
          <w:lang w:eastAsia="en-US"/>
        </w:rPr>
        <w:t xml:space="preserve"> на территории муниципального образования Андреевское сельское поселение, в установленном порядке признан</w:t>
      </w:r>
      <w:r w:rsidR="00E763F3">
        <w:rPr>
          <w:rFonts w:ascii="Times New Roman" w:eastAsiaTheme="minorHAnsi" w:hAnsi="Times New Roman" w:cs="Times New Roman"/>
          <w:lang w:eastAsia="en-US"/>
        </w:rPr>
        <w:t>(ы)</w:t>
      </w:r>
      <w:r>
        <w:rPr>
          <w:rFonts w:ascii="Times New Roman" w:eastAsiaTheme="minorHAnsi" w:hAnsi="Times New Roman" w:cs="Times New Roman"/>
          <w:lang w:eastAsia="en-US"/>
        </w:rPr>
        <w:t xml:space="preserve"> аварийным</w:t>
      </w:r>
      <w:r w:rsidR="00E763F3">
        <w:rPr>
          <w:rFonts w:ascii="Times New Roman" w:eastAsiaTheme="minorHAnsi" w:hAnsi="Times New Roman" w:cs="Times New Roman"/>
          <w:lang w:eastAsia="en-US"/>
        </w:rPr>
        <w:t>(и)</w:t>
      </w:r>
      <w:r>
        <w:rPr>
          <w:rFonts w:ascii="Times New Roman" w:eastAsiaTheme="minorHAnsi" w:hAnsi="Times New Roman" w:cs="Times New Roman"/>
          <w:lang w:eastAsia="en-US"/>
        </w:rPr>
        <w:t xml:space="preserve"> и подлежащим</w:t>
      </w:r>
      <w:r w:rsidR="00E763F3">
        <w:rPr>
          <w:rFonts w:ascii="Times New Roman" w:eastAsiaTheme="minorHAnsi" w:hAnsi="Times New Roman" w:cs="Times New Roman"/>
          <w:lang w:eastAsia="en-US"/>
        </w:rPr>
        <w:t>(и)</w:t>
      </w:r>
      <w:r w:rsidR="00D7393A">
        <w:rPr>
          <w:rFonts w:ascii="Times New Roman" w:eastAsiaTheme="minorHAnsi" w:hAnsi="Times New Roman" w:cs="Times New Roman"/>
          <w:lang w:eastAsia="en-US"/>
        </w:rPr>
        <w:t xml:space="preserve"> сносу </w:t>
      </w:r>
      <w:r>
        <w:rPr>
          <w:rFonts w:ascii="Times New Roman" w:eastAsiaTheme="minorHAnsi" w:hAnsi="Times New Roman" w:cs="Times New Roman"/>
          <w:lang w:eastAsia="en-US"/>
        </w:rPr>
        <w:t xml:space="preserve"> в связи с физическим износом в процессе </w:t>
      </w:r>
      <w:r w:rsidR="00E763F3">
        <w:rPr>
          <w:rFonts w:ascii="Times New Roman" w:eastAsiaTheme="minorHAnsi" w:hAnsi="Times New Roman" w:cs="Times New Roman"/>
          <w:lang w:eastAsia="en-US"/>
        </w:rPr>
        <w:t>его(</w:t>
      </w:r>
      <w:r>
        <w:rPr>
          <w:rFonts w:ascii="Times New Roman" w:eastAsiaTheme="minorHAnsi" w:hAnsi="Times New Roman" w:cs="Times New Roman"/>
          <w:lang w:eastAsia="en-US"/>
        </w:rPr>
        <w:t>их</w:t>
      </w:r>
      <w:r w:rsidR="00E763F3">
        <w:rPr>
          <w:rFonts w:ascii="Times New Roman" w:eastAsiaTheme="minorHAnsi" w:hAnsi="Times New Roman" w:cs="Times New Roman"/>
          <w:lang w:eastAsia="en-US"/>
        </w:rPr>
        <w:t>)</w:t>
      </w:r>
      <w:r>
        <w:rPr>
          <w:rFonts w:ascii="Times New Roman" w:eastAsiaTheme="minorHAnsi" w:hAnsi="Times New Roman" w:cs="Times New Roman"/>
          <w:lang w:eastAsia="en-US"/>
        </w:rPr>
        <w:t xml:space="preserve"> эксплуатации, площадью жилых поме</w:t>
      </w:r>
      <w:r w:rsidR="00764C49">
        <w:rPr>
          <w:rFonts w:ascii="Times New Roman" w:eastAsiaTheme="minorHAnsi" w:hAnsi="Times New Roman" w:cs="Times New Roman"/>
          <w:lang w:eastAsia="en-US"/>
        </w:rPr>
        <w:t xml:space="preserve">щений </w:t>
      </w:r>
      <w:r w:rsidR="00764C49" w:rsidRPr="00764C49">
        <w:rPr>
          <w:rFonts w:ascii="Times New Roman" w:eastAsiaTheme="minorHAnsi" w:hAnsi="Times New Roman" w:cs="Times New Roman"/>
          <w:u w:val="single"/>
          <w:lang w:eastAsia="en-US"/>
        </w:rPr>
        <w:t>25,6</w:t>
      </w:r>
      <w:r w:rsidR="00764C49">
        <w:rPr>
          <w:rFonts w:ascii="Times New Roman" w:eastAsiaTheme="minorHAnsi" w:hAnsi="Times New Roman" w:cs="Times New Roman"/>
          <w:lang w:eastAsia="en-US"/>
        </w:rPr>
        <w:t xml:space="preserve">  кв. метров.</w:t>
      </w:r>
    </w:p>
    <w:p w:rsidR="00FB2EEC" w:rsidRPr="00FC7795" w:rsidRDefault="00FB2EEC" w:rsidP="00A8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В аварийных жилых помещениях проживают граждане по </w:t>
      </w:r>
      <w:r w:rsidR="00871617">
        <w:rPr>
          <w:rFonts w:ascii="Times New Roman" w:hAnsi="Times New Roman" w:cs="Times New Roman"/>
          <w:sz w:val="24"/>
          <w:szCs w:val="24"/>
        </w:rPr>
        <w:t>договорам социального найма, данные</w:t>
      </w:r>
      <w:r w:rsidRPr="00FC7795">
        <w:rPr>
          <w:rFonts w:ascii="Times New Roman" w:hAnsi="Times New Roman" w:cs="Times New Roman"/>
          <w:sz w:val="24"/>
          <w:szCs w:val="24"/>
        </w:rPr>
        <w:t xml:space="preserve"> помещения являются муниципальной собственностью</w:t>
      </w:r>
      <w:r w:rsidR="00A83A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</w:t>
      </w:r>
      <w:r w:rsidRPr="00FC7795">
        <w:rPr>
          <w:rFonts w:ascii="Times New Roman" w:hAnsi="Times New Roman" w:cs="Times New Roman"/>
          <w:sz w:val="24"/>
          <w:szCs w:val="24"/>
        </w:rPr>
        <w:t>. Переселение граждан только за счет средств муниципалитета продлится несколько лет, поэтому решить данную проблему необходимо программным методом.</w:t>
      </w:r>
    </w:p>
    <w:p w:rsidR="0007488F" w:rsidRDefault="0007488F" w:rsidP="0007488F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7488F" w:rsidRDefault="00E763F3" w:rsidP="0007488F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07488F">
        <w:rPr>
          <w:rFonts w:ascii="Times New Roman" w:eastAsiaTheme="minorHAnsi" w:hAnsi="Times New Roman" w:cs="Times New Roman"/>
          <w:b/>
          <w:bCs/>
          <w:lang w:eastAsia="en-US"/>
        </w:rPr>
        <w:t>. Полнота и достоверность сведений</w:t>
      </w:r>
    </w:p>
    <w:p w:rsidR="0007488F" w:rsidRDefault="0007488F" w:rsidP="0007488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об аварийном жилищном фонде</w:t>
      </w:r>
    </w:p>
    <w:p w:rsidR="0007488F" w:rsidRDefault="0007488F" w:rsidP="0007488F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07488F" w:rsidRDefault="0007488F" w:rsidP="0007488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Учет сведений о многоквартирных домах и жилых домах, признанных аварийными, осуществляется органами местного самоуправления в автоматизированной информационной системе «Реформа ЖКХ» 2.0 Фонда в сети Интернет по адресу ais.reformagkh.ru в соответствии с методическими рекомендациями по порядку формирования и ведения реестров многоквартирных домов и жилых домов, признанных аварийными.</w:t>
      </w:r>
    </w:p>
    <w:p w:rsidR="0007488F" w:rsidRDefault="0007488F" w:rsidP="0007488F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07488F" w:rsidRDefault="00E763F3" w:rsidP="0007488F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</w:t>
      </w:r>
      <w:r w:rsidR="0007488F">
        <w:rPr>
          <w:rFonts w:ascii="Times New Roman" w:eastAsiaTheme="minorHAnsi" w:hAnsi="Times New Roman" w:cs="Times New Roman"/>
          <w:b/>
          <w:bCs/>
          <w:lang w:eastAsia="en-US"/>
        </w:rPr>
        <w:t>. Критерии отбора аварийных домов на территории</w:t>
      </w:r>
    </w:p>
    <w:p w:rsidR="0007488F" w:rsidRDefault="0007488F" w:rsidP="0007488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муниципальных образований для расселения в рамках программы</w:t>
      </w:r>
    </w:p>
    <w:p w:rsidR="0007488F" w:rsidRDefault="0007488F" w:rsidP="0007488F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07488F" w:rsidRDefault="0007488F" w:rsidP="0007488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аварийными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В первоочередном порядке подлежат переселению граждане из многоквартирных домов,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а также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  <w:proofErr w:type="gramEnd"/>
    </w:p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EEC" w:rsidRPr="00FC7795" w:rsidRDefault="00E763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EEC" w:rsidRPr="00FC7795">
        <w:rPr>
          <w:rFonts w:ascii="Times New Roman" w:hAnsi="Times New Roman" w:cs="Times New Roman"/>
          <w:sz w:val="24"/>
          <w:szCs w:val="24"/>
        </w:rPr>
        <w:t>. Механизм реализации и управления Программой</w:t>
      </w:r>
    </w:p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EEC" w:rsidRPr="00FC7795" w:rsidRDefault="00FB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Средства направляются на приобретение</w:t>
      </w:r>
      <w:r w:rsidR="009D2660">
        <w:rPr>
          <w:rFonts w:ascii="Times New Roman" w:hAnsi="Times New Roman" w:cs="Times New Roman"/>
          <w:sz w:val="24"/>
          <w:szCs w:val="24"/>
        </w:rPr>
        <w:t xml:space="preserve"> (</w:t>
      </w:r>
      <w:r w:rsidR="009D2660" w:rsidRPr="00871617">
        <w:rPr>
          <w:rFonts w:ascii="Times New Roman" w:hAnsi="Times New Roman" w:cs="Times New Roman"/>
          <w:sz w:val="24"/>
          <w:szCs w:val="24"/>
          <w:highlight w:val="yellow"/>
        </w:rPr>
        <w:t>покупку</w:t>
      </w:r>
      <w:r w:rsidR="00BB5482" w:rsidRPr="00871617">
        <w:rPr>
          <w:rFonts w:ascii="Times New Roman" w:hAnsi="Times New Roman" w:cs="Times New Roman"/>
          <w:sz w:val="24"/>
          <w:szCs w:val="24"/>
          <w:highlight w:val="yellow"/>
        </w:rPr>
        <w:t>, строительство</w:t>
      </w:r>
      <w:r w:rsidR="009D2660">
        <w:rPr>
          <w:rFonts w:ascii="Times New Roman" w:hAnsi="Times New Roman" w:cs="Times New Roman"/>
          <w:sz w:val="24"/>
          <w:szCs w:val="24"/>
        </w:rPr>
        <w:t xml:space="preserve">)администрацией муниципального образования Андреевское сельское поселение </w:t>
      </w:r>
      <w:r w:rsidRPr="00FC7795">
        <w:rPr>
          <w:rFonts w:ascii="Times New Roman" w:hAnsi="Times New Roman" w:cs="Times New Roman"/>
          <w:sz w:val="24"/>
          <w:szCs w:val="24"/>
        </w:rPr>
        <w:t>жилых помещений для переселения граждан из аварийного жилищного фонда.</w:t>
      </w:r>
    </w:p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8"/>
        <w:gridCol w:w="1701"/>
        <w:gridCol w:w="1276"/>
        <w:gridCol w:w="1276"/>
        <w:gridCol w:w="1276"/>
      </w:tblGrid>
      <w:tr w:rsidR="00FB2EEC" w:rsidRPr="00FC7795" w:rsidTr="00CE4EB9">
        <w:tc>
          <w:tcPr>
            <w:tcW w:w="566" w:type="dxa"/>
            <w:vMerge w:val="restart"/>
          </w:tcPr>
          <w:p w:rsidR="00FB2EEC" w:rsidRPr="00FC7795" w:rsidRDefault="00FB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8" w:type="dxa"/>
            <w:vMerge w:val="restart"/>
          </w:tcPr>
          <w:p w:rsidR="00FB2EEC" w:rsidRPr="00FC7795" w:rsidRDefault="00FB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701" w:type="dxa"/>
          </w:tcPr>
          <w:p w:rsidR="00FB2EEC" w:rsidRPr="00FC7795" w:rsidRDefault="00FB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3828" w:type="dxa"/>
            <w:gridSpan w:val="3"/>
          </w:tcPr>
          <w:p w:rsidR="00E763F3" w:rsidRDefault="00FB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Базовые значения</w:t>
            </w:r>
          </w:p>
          <w:p w:rsidR="00FB2EEC" w:rsidRPr="00FC7795" w:rsidRDefault="00FB2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при реализации программно-целевого метода</w:t>
            </w:r>
          </w:p>
        </w:tc>
      </w:tr>
      <w:tr w:rsidR="009D2660" w:rsidRPr="00FC7795" w:rsidTr="00CE4EB9">
        <w:tc>
          <w:tcPr>
            <w:tcW w:w="566" w:type="dxa"/>
            <w:vMerge/>
          </w:tcPr>
          <w:p w:rsidR="009D2660" w:rsidRPr="00FC7795" w:rsidRDefault="009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9D2660" w:rsidRPr="00FC7795" w:rsidRDefault="009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2660" w:rsidRPr="00FC7795" w:rsidTr="00CE4EB9">
        <w:tc>
          <w:tcPr>
            <w:tcW w:w="56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660" w:rsidRPr="00FC7795" w:rsidTr="00CE4EB9">
        <w:tc>
          <w:tcPr>
            <w:tcW w:w="56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9D2660" w:rsidRPr="00FC7795" w:rsidRDefault="009D2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Количество аварийного жилищного фонда,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</w:t>
            </w:r>
            <w:r w:rsidR="00D07529">
              <w:rPr>
                <w:rFonts w:ascii="Times New Roman" w:hAnsi="Times New Roman" w:cs="Times New Roman"/>
                <w:sz w:val="24"/>
                <w:szCs w:val="24"/>
              </w:rPr>
              <w:t>аварийным до 01.01.2020</w:t>
            </w: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60" w:rsidRPr="00FC7795" w:rsidTr="00CE4EB9">
        <w:tc>
          <w:tcPr>
            <w:tcW w:w="56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9D2660" w:rsidRPr="00FC7795" w:rsidRDefault="009D2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помещений, ед.</w:t>
            </w:r>
          </w:p>
        </w:tc>
        <w:tc>
          <w:tcPr>
            <w:tcW w:w="1701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60" w:rsidRPr="00FC7795" w:rsidTr="00CE4EB9">
        <w:tc>
          <w:tcPr>
            <w:tcW w:w="56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9D2660" w:rsidRPr="00FC7795" w:rsidRDefault="009D2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795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жителей, ед.</w:t>
            </w:r>
          </w:p>
        </w:tc>
        <w:tc>
          <w:tcPr>
            <w:tcW w:w="1701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660" w:rsidRPr="00FC7795" w:rsidRDefault="00D07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60" w:rsidRPr="00FC7795" w:rsidRDefault="009D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EEC" w:rsidRPr="00FC7795" w:rsidRDefault="00FB2EEC" w:rsidP="00EC1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в соответствии с действующим законодательством, путем размещения муниципального заказа на прио</w:t>
      </w:r>
      <w:r w:rsidR="009D2660">
        <w:rPr>
          <w:rFonts w:ascii="Times New Roman" w:hAnsi="Times New Roman" w:cs="Times New Roman"/>
          <w:sz w:val="24"/>
          <w:szCs w:val="24"/>
        </w:rPr>
        <w:t>бретение (</w:t>
      </w:r>
      <w:r w:rsidR="009D2660" w:rsidRPr="00871617">
        <w:rPr>
          <w:rFonts w:ascii="Times New Roman" w:hAnsi="Times New Roman" w:cs="Times New Roman"/>
          <w:sz w:val="24"/>
          <w:szCs w:val="24"/>
          <w:highlight w:val="yellow"/>
        </w:rPr>
        <w:t>покупку</w:t>
      </w:r>
      <w:r w:rsidR="00EC1F27" w:rsidRPr="00871617">
        <w:rPr>
          <w:rFonts w:ascii="Times New Roman" w:hAnsi="Times New Roman" w:cs="Times New Roman"/>
          <w:sz w:val="24"/>
          <w:szCs w:val="24"/>
          <w:highlight w:val="yellow"/>
        </w:rPr>
        <w:t>, строительство</w:t>
      </w:r>
      <w:r w:rsidR="009D2660">
        <w:rPr>
          <w:rFonts w:ascii="Times New Roman" w:hAnsi="Times New Roman" w:cs="Times New Roman"/>
          <w:sz w:val="24"/>
          <w:szCs w:val="24"/>
        </w:rPr>
        <w:t>) жилых помещений</w:t>
      </w:r>
      <w:r w:rsidRPr="00FC779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337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37588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FC779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 работ, услуг для обеспечения госуд</w:t>
      </w:r>
      <w:r w:rsidR="00337588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FC7795">
        <w:rPr>
          <w:rFonts w:ascii="Times New Roman" w:hAnsi="Times New Roman" w:cs="Times New Roman"/>
          <w:sz w:val="24"/>
          <w:szCs w:val="24"/>
        </w:rPr>
        <w:t>.</w:t>
      </w:r>
    </w:p>
    <w:p w:rsidR="00FB2EEC" w:rsidRPr="00FC7795" w:rsidRDefault="00FB2EEC" w:rsidP="00EC1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формируется исходя из стоимости квадратного метра жилых помещений, на приобретение которых размещается муниципальный заказ. </w:t>
      </w:r>
      <w:proofErr w:type="gramStart"/>
      <w:r w:rsidRPr="00FC7795">
        <w:rPr>
          <w:rFonts w:ascii="Times New Roman" w:hAnsi="Times New Roman" w:cs="Times New Roman"/>
          <w:sz w:val="24"/>
          <w:szCs w:val="24"/>
        </w:rPr>
        <w:t xml:space="preserve">Такая стоимость одного квадратного метра не должна превышать среднюю рыночную стоимость одного квадратного метра общей площади жилого помещения, определяемую </w:t>
      </w:r>
      <w:r w:rsidRPr="00FC7795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с учетом средней стоимости строительства многоквартирных домов для Владимирской</w:t>
      </w:r>
      <w:proofErr w:type="gramEnd"/>
      <w:r w:rsidRPr="00FC779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248DA" w:rsidRDefault="00FB2EEC" w:rsidP="00EC1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осуществляется в соответствии с действующим законодательством. </w:t>
      </w:r>
    </w:p>
    <w:p w:rsidR="00FB2EEC" w:rsidRPr="00FC7795" w:rsidRDefault="00A248DA" w:rsidP="00EC1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переселения</w:t>
      </w:r>
      <w:r w:rsidR="00FB2EEC" w:rsidRPr="00FC779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нанимателей жилых помещений муниципального жилищного фонда является</w:t>
      </w:r>
      <w:r w:rsidR="00FB2EEC" w:rsidRPr="00FC7795">
        <w:rPr>
          <w:rFonts w:ascii="Times New Roman" w:hAnsi="Times New Roman" w:cs="Times New Roman"/>
          <w:sz w:val="24"/>
          <w:szCs w:val="24"/>
        </w:rPr>
        <w:t xml:space="preserve"> предоставление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найма.</w:t>
      </w:r>
    </w:p>
    <w:p w:rsidR="00FB2EEC" w:rsidRPr="00FC7795" w:rsidRDefault="00FB2EEC" w:rsidP="005F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617">
        <w:rPr>
          <w:rFonts w:ascii="Times New Roman" w:hAnsi="Times New Roman" w:cs="Times New Roman"/>
          <w:sz w:val="24"/>
          <w:szCs w:val="24"/>
          <w:highlight w:val="yellow"/>
        </w:rPr>
        <w:t>Исполните</w:t>
      </w:r>
      <w:r w:rsidR="005F3C3F" w:rsidRPr="00871617">
        <w:rPr>
          <w:rFonts w:ascii="Times New Roman" w:hAnsi="Times New Roman" w:cs="Times New Roman"/>
          <w:sz w:val="24"/>
          <w:szCs w:val="24"/>
          <w:highlight w:val="yellow"/>
        </w:rPr>
        <w:t xml:space="preserve">лем </w:t>
      </w:r>
      <w:r w:rsidR="00F43DB2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Программы является </w:t>
      </w:r>
      <w:r w:rsidR="00F43DB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Андреевское сельское поселение </w:t>
      </w:r>
      <w:proofErr w:type="spellStart"/>
      <w:r w:rsidR="00F43DB2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F43D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F3C3F">
        <w:rPr>
          <w:rFonts w:ascii="Times New Roman" w:hAnsi="Times New Roman" w:cs="Times New Roman"/>
          <w:sz w:val="24"/>
          <w:szCs w:val="24"/>
        </w:rPr>
        <w:t>, которое</w:t>
      </w:r>
      <w:r w:rsidRPr="00FC7795">
        <w:rPr>
          <w:rFonts w:ascii="Times New Roman" w:hAnsi="Times New Roman" w:cs="Times New Roman"/>
          <w:sz w:val="24"/>
          <w:szCs w:val="24"/>
        </w:rPr>
        <w:t>:</w:t>
      </w:r>
    </w:p>
    <w:p w:rsidR="00FB2EEC" w:rsidRPr="00FC7795" w:rsidRDefault="00FB2EEC" w:rsidP="005F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- организует выполнение Программы;</w:t>
      </w:r>
    </w:p>
    <w:p w:rsidR="00FB2EEC" w:rsidRPr="00FC7795" w:rsidRDefault="00FB2EEC" w:rsidP="005F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- осуществляет подготовку аналитической информации о ходе реализации Программы и предложений по повышению эффективности осуществляемых мероприятий;</w:t>
      </w:r>
    </w:p>
    <w:p w:rsidR="00FB2EEC" w:rsidRPr="00FC7795" w:rsidRDefault="00BF0C71" w:rsidP="005F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Главе администрации</w:t>
      </w:r>
      <w:r w:rsidR="005F3C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</w:t>
      </w:r>
      <w:r w:rsidR="00FB2EEC" w:rsidRPr="00FC7795">
        <w:rPr>
          <w:rFonts w:ascii="Times New Roman" w:hAnsi="Times New Roman" w:cs="Times New Roman"/>
          <w:sz w:val="24"/>
          <w:szCs w:val="24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выделенных средств;</w:t>
      </w:r>
    </w:p>
    <w:p w:rsidR="00FB2EEC" w:rsidRDefault="00FB2EEC" w:rsidP="005F3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- несет ответственность за реализацию соответствующих мероприятий Программы в пределах своих полномочий.</w:t>
      </w:r>
    </w:p>
    <w:p w:rsidR="005F3C3F" w:rsidRPr="00D70AB4" w:rsidRDefault="005F3C3F" w:rsidP="005F3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8DA">
        <w:rPr>
          <w:rFonts w:ascii="Times New Roman" w:hAnsi="Times New Roman" w:cs="Times New Roman"/>
          <w:sz w:val="24"/>
          <w:szCs w:val="24"/>
        </w:rPr>
        <w:t xml:space="preserve">Объем средств областного бюджета на исполнение расходного обязательства муниципального образования Андреевское сельское поселение </w:t>
      </w:r>
      <w:proofErr w:type="spellStart"/>
      <w:r w:rsidRPr="00A248DA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248DA">
        <w:rPr>
          <w:rFonts w:ascii="Times New Roman" w:hAnsi="Times New Roman" w:cs="Times New Roman"/>
          <w:sz w:val="24"/>
          <w:szCs w:val="24"/>
        </w:rPr>
        <w:t xml:space="preserve"> района за счет субсидии в 2021 году</w:t>
      </w:r>
      <w:r w:rsidRPr="00D70AB4">
        <w:rPr>
          <w:rFonts w:ascii="Times New Roman" w:hAnsi="Times New Roman" w:cs="Times New Roman"/>
          <w:b/>
          <w:sz w:val="24"/>
          <w:szCs w:val="24"/>
        </w:rPr>
        <w:t xml:space="preserve"> составляет не более 95 процентов.</w:t>
      </w:r>
    </w:p>
    <w:p w:rsidR="005F3C3F" w:rsidRDefault="005F3C3F" w:rsidP="00673C6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B2EEC" w:rsidRPr="00FC7795" w:rsidRDefault="00A248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EEC" w:rsidRPr="00FC7795">
        <w:rPr>
          <w:rFonts w:ascii="Times New Roman" w:hAnsi="Times New Roman" w:cs="Times New Roman"/>
          <w:sz w:val="24"/>
          <w:szCs w:val="24"/>
        </w:rPr>
        <w:t>. Оценка эффективности и прогнозожидаемыхсоциальных,</w:t>
      </w:r>
    </w:p>
    <w:p w:rsidR="00FB2EEC" w:rsidRPr="00FC7795" w:rsidRDefault="00FB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экономических и экологических результатов</w:t>
      </w:r>
    </w:p>
    <w:p w:rsidR="00FB2EEC" w:rsidRPr="00FC7795" w:rsidRDefault="00FB2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от реализации Программы</w:t>
      </w:r>
    </w:p>
    <w:p w:rsidR="00FB2EEC" w:rsidRPr="00FC7795" w:rsidRDefault="00FB2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EEC" w:rsidRPr="00FC7795" w:rsidRDefault="00FB2EEC" w:rsidP="000D1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>Основными критериями эффективности реализации Программы являются:</w:t>
      </w:r>
    </w:p>
    <w:p w:rsidR="00FB2EEC" w:rsidRPr="00FC7795" w:rsidRDefault="00BF0C71" w:rsidP="000D1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r w:rsidRPr="00BF0C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2EEC" w:rsidRPr="00FC7795">
        <w:rPr>
          <w:rFonts w:ascii="Times New Roman" w:hAnsi="Times New Roman" w:cs="Times New Roman"/>
          <w:sz w:val="24"/>
          <w:szCs w:val="24"/>
        </w:rPr>
        <w:t>гражданина из аварийного жилищного фонда;</w:t>
      </w:r>
    </w:p>
    <w:p w:rsidR="00FB2EEC" w:rsidRPr="00FC7795" w:rsidRDefault="00BF0C71" w:rsidP="000D1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расселение и снос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2EEC" w:rsidRPr="00FC7795">
        <w:rPr>
          <w:rFonts w:ascii="Times New Roman" w:hAnsi="Times New Roman" w:cs="Times New Roman"/>
          <w:sz w:val="24"/>
          <w:szCs w:val="24"/>
        </w:rPr>
        <w:t xml:space="preserve"> аварийных многоквартирных домов.</w:t>
      </w:r>
    </w:p>
    <w:p w:rsidR="00FB2EEC" w:rsidRPr="00FC7795" w:rsidRDefault="00FB2EEC" w:rsidP="000D1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779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граждане, проживающие в аварийных многоквартирных домах, указанных в </w:t>
      </w:r>
      <w:r w:rsidRPr="00F45636">
        <w:rPr>
          <w:rFonts w:ascii="Times New Roman" w:hAnsi="Times New Roman" w:cs="Times New Roman"/>
          <w:sz w:val="24"/>
          <w:szCs w:val="24"/>
          <w:highlight w:val="yellow"/>
        </w:rPr>
        <w:t>приложении</w:t>
      </w:r>
      <w:r w:rsidRPr="00FC7795">
        <w:rPr>
          <w:rFonts w:ascii="Times New Roman" w:hAnsi="Times New Roman" w:cs="Times New Roman"/>
          <w:sz w:val="24"/>
          <w:szCs w:val="24"/>
        </w:rPr>
        <w:t xml:space="preserve"> к данной Программе, должны быть переселены в благоустроенные применительно к условиям соответствующего населенного пункта жилые помещения в многоквартирных дома</w:t>
      </w:r>
      <w:r w:rsidR="001851CF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780617" w:rsidRDefault="00780617" w:rsidP="00780617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80617" w:rsidRPr="00144FA9" w:rsidRDefault="00780617" w:rsidP="00780617">
      <w:pPr>
        <w:widowControl/>
        <w:ind w:left="6372" w:firstLine="0"/>
        <w:rPr>
          <w:rFonts w:ascii="Times New Roman" w:eastAsiaTheme="minorHAnsi" w:hAnsi="Times New Roman" w:cs="Times New Roman"/>
          <w:b/>
          <w:lang w:eastAsia="en-US"/>
        </w:rPr>
      </w:pPr>
      <w:r w:rsidRPr="00144FA9">
        <w:rPr>
          <w:rFonts w:ascii="Times New Roman" w:eastAsiaTheme="minorHAnsi" w:hAnsi="Times New Roman" w:cs="Times New Roman"/>
          <w:b/>
          <w:lang w:eastAsia="en-US"/>
        </w:rPr>
        <w:t xml:space="preserve">Приложение  к </w:t>
      </w:r>
      <w:r w:rsidR="00D7393A">
        <w:rPr>
          <w:rFonts w:ascii="Times New Roman" w:eastAsiaTheme="minorHAnsi" w:hAnsi="Times New Roman" w:cs="Times New Roman"/>
          <w:b/>
          <w:lang w:eastAsia="en-US"/>
        </w:rPr>
        <w:t>П</w:t>
      </w:r>
      <w:r w:rsidRPr="00144FA9">
        <w:rPr>
          <w:rFonts w:ascii="Times New Roman" w:eastAsiaTheme="minorHAnsi" w:hAnsi="Times New Roman" w:cs="Times New Roman"/>
          <w:b/>
          <w:lang w:eastAsia="en-US"/>
        </w:rPr>
        <w:t xml:space="preserve">рограмме </w:t>
      </w:r>
    </w:p>
    <w:p w:rsidR="00780617" w:rsidRDefault="00780617" w:rsidP="007806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780617" w:rsidRDefault="00557583" w:rsidP="00780617">
      <w:pPr>
        <w:widowControl/>
        <w:ind w:firstLine="539"/>
        <w:jc w:val="center"/>
        <w:rPr>
          <w:rFonts w:ascii="Times New Roman" w:eastAsiaTheme="minorHAnsi" w:hAnsi="Times New Roman" w:cs="Times New Roman"/>
          <w:lang w:eastAsia="en-US"/>
        </w:rPr>
      </w:pPr>
      <w:hyperlink r:id="rId8" w:history="1">
        <w:r w:rsidR="00780617" w:rsidRPr="00480F1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Перечень</w:t>
        </w:r>
      </w:hyperlink>
      <w:r w:rsidR="00780617" w:rsidRPr="00D70AB4">
        <w:rPr>
          <w:rFonts w:ascii="Times New Roman" w:eastAsiaTheme="minorHAnsi" w:hAnsi="Times New Roman" w:cs="Times New Roman"/>
          <w:lang w:eastAsia="en-US"/>
        </w:rPr>
        <w:t xml:space="preserve"> многоквартирных домов, призна</w:t>
      </w:r>
      <w:r w:rsidR="00780617">
        <w:rPr>
          <w:rFonts w:ascii="Times New Roman" w:eastAsiaTheme="minorHAnsi" w:hAnsi="Times New Roman" w:cs="Times New Roman"/>
          <w:lang w:eastAsia="en-US"/>
        </w:rPr>
        <w:t>нных аварийными до 1 января 2020 года, с количеством отселяемых граждан</w:t>
      </w:r>
    </w:p>
    <w:p w:rsidR="00780617" w:rsidRDefault="00780617" w:rsidP="007806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03"/>
        <w:gridCol w:w="2624"/>
        <w:gridCol w:w="3361"/>
        <w:gridCol w:w="1442"/>
        <w:gridCol w:w="1541"/>
      </w:tblGrid>
      <w:tr w:rsidR="00780617" w:rsidTr="00265BE0">
        <w:trPr>
          <w:trHeight w:val="917"/>
        </w:trPr>
        <w:tc>
          <w:tcPr>
            <w:tcW w:w="603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2624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Адрес многоквартирного дома, признанного аварийным и  подлежащим сносу</w:t>
            </w:r>
          </w:p>
        </w:tc>
        <w:tc>
          <w:tcPr>
            <w:tcW w:w="3361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Основание признания аварийным и подлежащим сносу</w:t>
            </w:r>
          </w:p>
        </w:tc>
        <w:tc>
          <w:tcPr>
            <w:tcW w:w="1442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граждан, подлежащих переселению</w:t>
            </w:r>
          </w:p>
        </w:tc>
        <w:tc>
          <w:tcPr>
            <w:tcW w:w="1541" w:type="dxa"/>
          </w:tcPr>
          <w:p w:rsidR="00780617" w:rsidRDefault="00780617" w:rsidP="00DE28CE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Планируемый период </w:t>
            </w:r>
            <w:r w:rsidR="00DE28CE">
              <w:rPr>
                <w:rFonts w:ascii="Times New Roman" w:eastAsiaTheme="minorHAnsi" w:hAnsi="Times New Roman" w:cs="Times New Roman"/>
                <w:lang w:eastAsia="en-US"/>
              </w:rPr>
              <w:t>приобретения жилья гражданам в рамках п</w:t>
            </w:r>
            <w:r w:rsidR="00F868CC">
              <w:rPr>
                <w:rFonts w:ascii="Times New Roman" w:eastAsiaTheme="minorHAnsi" w:hAnsi="Times New Roman" w:cs="Times New Roman"/>
                <w:lang w:eastAsia="en-US"/>
              </w:rPr>
              <w:t>рограммы</w:t>
            </w:r>
          </w:p>
        </w:tc>
      </w:tr>
      <w:tr w:rsidR="00780617" w:rsidTr="00265BE0">
        <w:tc>
          <w:tcPr>
            <w:tcW w:w="603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624" w:type="dxa"/>
          </w:tcPr>
          <w:p w:rsidR="00780617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Владимирская область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Судогодский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район, п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ндреево, ул.Парковая, д.10Б</w:t>
            </w:r>
          </w:p>
        </w:tc>
        <w:tc>
          <w:tcPr>
            <w:tcW w:w="3361" w:type="dxa"/>
          </w:tcPr>
          <w:p w:rsidR="00780617" w:rsidRPr="00956186" w:rsidRDefault="00780617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</w:t>
            </w:r>
            <w:r w:rsidRPr="00956186">
              <w:rPr>
                <w:rFonts w:ascii="Times New Roman" w:hAnsi="Times New Roman"/>
                <w:sz w:val="24"/>
                <w:szCs w:val="24"/>
              </w:rPr>
              <w:t>ежведомственной комиссии муниципального образования Андреевское сельское поселение от 11.09.2019г. № 2</w:t>
            </w:r>
          </w:p>
        </w:tc>
        <w:tc>
          <w:tcPr>
            <w:tcW w:w="1442" w:type="dxa"/>
          </w:tcPr>
          <w:p w:rsidR="00780617" w:rsidRDefault="00780617" w:rsidP="007806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41" w:type="dxa"/>
          </w:tcPr>
          <w:p w:rsidR="00780617" w:rsidRDefault="00780617" w:rsidP="00997A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</w:t>
            </w:r>
            <w:r w:rsidR="00595BA7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</w:tr>
    </w:tbl>
    <w:p w:rsidR="000B2B8B" w:rsidRDefault="000B2B8B" w:rsidP="00780617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70AB4" w:rsidRPr="00D70AB4" w:rsidRDefault="00D70AB4" w:rsidP="00D70AB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Подпрограмма</w:t>
      </w:r>
    </w:p>
    <w:p w:rsidR="00D70AB4" w:rsidRPr="00D70AB4" w:rsidRDefault="00D73580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«</w:t>
      </w:r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>Переселение граждан из аварийного жилищного фонда</w:t>
      </w:r>
    </w:p>
    <w:p w:rsidR="00D70AB4" w:rsidRPr="00D70AB4" w:rsidRDefault="000A1532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образования Андреевское сельское поселение</w:t>
      </w:r>
    </w:p>
    <w:p w:rsidR="00D70AB4" w:rsidRPr="00D70AB4" w:rsidRDefault="00D70AB4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(далее - подпрограмма)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Паспорт</w:t>
      </w:r>
    </w:p>
    <w:p w:rsidR="00D70AB4" w:rsidRPr="00D70AB4" w:rsidRDefault="00D70AB4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подпрограммы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D70AB4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D70AB4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0A1532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D70AB4" w:rsidRPr="00D70AB4">
              <w:rPr>
                <w:rFonts w:ascii="Times New Roman" w:eastAsiaTheme="minorHAnsi" w:hAnsi="Times New Roman" w:cs="Times New Roman"/>
                <w:lang w:eastAsia="en-US"/>
              </w:rPr>
              <w:t>Переселение граждан из аварийного жили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щного фонда муниципального образования Андреевское сельское поселение»</w:t>
            </w:r>
          </w:p>
        </w:tc>
      </w:tr>
      <w:tr w:rsidR="00D70AB4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D70AB4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Руководитель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4" w:rsidRPr="00D70AB4" w:rsidRDefault="000A1532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муниципального образования Андреевское сельское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поселение</w:t>
            </w:r>
            <w:r w:rsidR="000B2B8B"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 w:rsidR="000B2B8B"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</w:tr>
      <w:tr w:rsidR="000B2B8B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Исполнитель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997AD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</w:tr>
      <w:tr w:rsidR="000B2B8B" w:rsidRPr="00D70AB4" w:rsidTr="000A15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Главный распорядитель бюджетных средств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муниципального образования Андреевское сельское поселение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Судогодского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 Владимирской области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Задача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A153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Создание безопасных и благоприятных условий проживания граж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дан на территории муниципального образования Андреевское сельское поселение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2B8B" w:rsidRPr="00D70AB4" w:rsidRDefault="000B2B8B" w:rsidP="00A6152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3. Ликвидация (реконструкция) аварийных многоквартирных домов.</w:t>
            </w:r>
          </w:p>
          <w:p w:rsidR="000B2B8B" w:rsidRPr="00D70AB4" w:rsidRDefault="000B2B8B" w:rsidP="0000303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подпрограммы.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5. Развитие жилищного строительства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2021 - 2023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годы, в том числе:</w:t>
            </w:r>
          </w:p>
          <w:p w:rsidR="000B2B8B" w:rsidRPr="004768CF" w:rsidRDefault="000B2B8B" w:rsidP="00A61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этап – 2021/2022 годы;</w:t>
            </w:r>
          </w:p>
          <w:p w:rsidR="000B2B8B" w:rsidRDefault="000B2B8B" w:rsidP="00A6152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этап – 2022/2023 годы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0303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Граждане, проживающие в аварийном жилом фонде муниципального образования Андреевское сельское поселение </w:t>
            </w: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Объемы и источники финансирования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Общий объем финансирования под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программы составит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3191400,00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="00117757" w:rsidRPr="00EA4FD7">
              <w:rPr>
                <w:rFonts w:ascii="Times New Roman" w:eastAsiaTheme="minorHAnsi" w:hAnsi="Times New Roman" w:cs="Times New Roman"/>
                <w:b/>
                <w:lang w:eastAsia="en-US"/>
              </w:rPr>
              <w:t>3191400,00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022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областного бюджета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17757" w:rsidRPr="00EA4FD7">
              <w:rPr>
                <w:rFonts w:ascii="Times New Roman" w:eastAsiaTheme="minorHAnsi" w:hAnsi="Times New Roman" w:cs="Times New Roman"/>
                <w:b/>
                <w:lang w:eastAsia="en-US"/>
              </w:rPr>
              <w:t>3031800,00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, 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17757" w:rsidRPr="00EA4FD7">
              <w:rPr>
                <w:rFonts w:ascii="Times New Roman" w:eastAsiaTheme="minorHAnsi" w:hAnsi="Times New Roman" w:cs="Times New Roman"/>
                <w:b/>
                <w:lang w:eastAsia="en-US"/>
              </w:rPr>
              <w:t>3031800,00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2022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средств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 местного бюджета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17757" w:rsidRPr="00EA4FD7">
              <w:rPr>
                <w:rFonts w:ascii="Times New Roman" w:eastAsiaTheme="minorHAnsi" w:hAnsi="Times New Roman" w:cs="Times New Roman"/>
                <w:b/>
                <w:lang w:eastAsia="en-US"/>
              </w:rPr>
              <w:t>159600,00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, из них по годам: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2021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="00117757" w:rsidRPr="00EA4FD7">
              <w:rPr>
                <w:rFonts w:ascii="Times New Roman" w:eastAsiaTheme="minorHAnsi" w:hAnsi="Times New Roman" w:cs="Times New Roman"/>
                <w:b/>
                <w:lang w:eastAsia="en-US"/>
              </w:rPr>
              <w:t>159600,00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2022 год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–0,00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 xml:space="preserve"> 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2023 год - 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 xml:space="preserve">0,00 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рубл</w:t>
            </w:r>
            <w:r w:rsidR="00117757">
              <w:rPr>
                <w:rFonts w:ascii="Times New Roman" w:eastAsiaTheme="minorHAnsi" w:hAnsi="Times New Roman" w:cs="Times New Roman"/>
                <w:lang w:eastAsia="en-US"/>
              </w:rPr>
              <w:t>ей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 w:rsidTr="008C4AEB">
        <w:trPr>
          <w:trHeight w:val="18"/>
        </w:trPr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2B8B" w:rsidRPr="00D70A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D70AB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B" w:rsidRPr="00D70AB4" w:rsidRDefault="000B2B8B" w:rsidP="000D1EA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1. Площадь аварийных многоквартирных домов (количество квадратных метров), жители которых расселены в результате выполнения подпрограммы.</w:t>
            </w:r>
          </w:p>
          <w:p w:rsidR="000B2B8B" w:rsidRPr="00D70AB4" w:rsidRDefault="000B2B8B" w:rsidP="000D1EA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D70AB4">
              <w:rPr>
                <w:rFonts w:ascii="Times New Roman" w:eastAsiaTheme="minorHAnsi" w:hAnsi="Times New Roman" w:cs="Times New Roman"/>
                <w:lang w:eastAsia="en-US"/>
              </w:rPr>
              <w:t>Число переселенных жителей в результате выполнения подпрограммы</w:t>
            </w:r>
          </w:p>
        </w:tc>
      </w:tr>
    </w:tbl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1. Характеристика проблемы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9316FF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 xml:space="preserve">Переселение граждан из аварийного жилищного фонда является одной из наиболее </w:t>
      </w:r>
      <w:r w:rsidR="008C4AEB">
        <w:rPr>
          <w:rFonts w:ascii="Times New Roman" w:eastAsiaTheme="minorHAnsi" w:hAnsi="Times New Roman" w:cs="Times New Roman"/>
          <w:lang w:eastAsia="en-US"/>
        </w:rPr>
        <w:t>существующих актуальных проблем сельского поселения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и требует</w:t>
      </w:r>
      <w:r w:rsidR="008C4AEB">
        <w:rPr>
          <w:rFonts w:ascii="Times New Roman" w:eastAsiaTheme="minorHAnsi" w:hAnsi="Times New Roman" w:cs="Times New Roman"/>
          <w:lang w:eastAsia="en-US"/>
        </w:rPr>
        <w:t xml:space="preserve"> скорейшего решения.</w:t>
      </w:r>
    </w:p>
    <w:p w:rsidR="00D70AB4" w:rsidRPr="00D70AB4" w:rsidRDefault="00D70AB4" w:rsidP="009316FF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По сост</w:t>
      </w:r>
      <w:r w:rsidR="001A77C7">
        <w:rPr>
          <w:rFonts w:ascii="Times New Roman" w:eastAsiaTheme="minorHAnsi" w:hAnsi="Times New Roman" w:cs="Times New Roman"/>
          <w:lang w:eastAsia="en-US"/>
        </w:rPr>
        <w:t xml:space="preserve">оянию на 01 января 2020 года  </w:t>
      </w:r>
      <w:r w:rsidR="001A77C7">
        <w:rPr>
          <w:rFonts w:ascii="Times New Roman" w:eastAsiaTheme="minorHAnsi" w:hAnsi="Times New Roman" w:cs="Times New Roman"/>
          <w:u w:val="single"/>
          <w:lang w:eastAsia="en-US"/>
        </w:rPr>
        <w:t>1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многоквартирн</w:t>
      </w:r>
      <w:r w:rsidR="001A77C7">
        <w:rPr>
          <w:rFonts w:ascii="Times New Roman" w:eastAsiaTheme="minorHAnsi" w:hAnsi="Times New Roman" w:cs="Times New Roman"/>
          <w:lang w:eastAsia="en-US"/>
        </w:rPr>
        <w:t>ы</w:t>
      </w:r>
      <w:proofErr w:type="gramStart"/>
      <w:r w:rsidR="001A77C7">
        <w:rPr>
          <w:rFonts w:ascii="Times New Roman" w:eastAsiaTheme="minorHAnsi" w:hAnsi="Times New Roman" w:cs="Times New Roman"/>
          <w:lang w:eastAsia="en-US"/>
        </w:rPr>
        <w:t>й(</w:t>
      </w:r>
      <w:proofErr w:type="spellStart"/>
      <w:proofErr w:type="gramEnd"/>
      <w:r w:rsidRPr="00D70AB4">
        <w:rPr>
          <w:rFonts w:ascii="Times New Roman" w:eastAsiaTheme="minorHAnsi" w:hAnsi="Times New Roman" w:cs="Times New Roman"/>
          <w:lang w:eastAsia="en-US"/>
        </w:rPr>
        <w:t>ых</w:t>
      </w:r>
      <w:proofErr w:type="spellEnd"/>
      <w:r w:rsidR="001A77C7">
        <w:rPr>
          <w:rFonts w:ascii="Times New Roman" w:eastAsiaTheme="minorHAnsi" w:hAnsi="Times New Roman" w:cs="Times New Roman"/>
          <w:lang w:eastAsia="en-US"/>
        </w:rPr>
        <w:t>)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дом</w:t>
      </w:r>
      <w:r w:rsidR="001A77C7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Pr="00D70AB4">
        <w:rPr>
          <w:rFonts w:ascii="Times New Roman" w:eastAsiaTheme="minorHAnsi" w:hAnsi="Times New Roman" w:cs="Times New Roman"/>
          <w:lang w:eastAsia="en-US"/>
        </w:rPr>
        <w:t>ов</w:t>
      </w:r>
      <w:proofErr w:type="spellEnd"/>
      <w:r w:rsidR="001A77C7">
        <w:rPr>
          <w:rFonts w:ascii="Times New Roman" w:eastAsiaTheme="minorHAnsi" w:hAnsi="Times New Roman" w:cs="Times New Roman"/>
          <w:lang w:eastAsia="en-US"/>
        </w:rPr>
        <w:t>)</w:t>
      </w:r>
      <w:r w:rsidRPr="00D70AB4">
        <w:rPr>
          <w:rFonts w:ascii="Times New Roman" w:eastAsiaTheme="minorHAnsi" w:hAnsi="Times New Roman" w:cs="Times New Roman"/>
          <w:lang w:eastAsia="en-US"/>
        </w:rPr>
        <w:t>, рас</w:t>
      </w:r>
      <w:r w:rsidR="008C4AEB">
        <w:rPr>
          <w:rFonts w:ascii="Times New Roman" w:eastAsiaTheme="minorHAnsi" w:hAnsi="Times New Roman" w:cs="Times New Roman"/>
          <w:lang w:eastAsia="en-US"/>
        </w:rPr>
        <w:t>положенных на территории сельского поселения</w:t>
      </w:r>
      <w:r w:rsidRPr="00D70AB4">
        <w:rPr>
          <w:rFonts w:ascii="Times New Roman" w:eastAsiaTheme="minorHAnsi" w:hAnsi="Times New Roman" w:cs="Times New Roman"/>
          <w:lang w:eastAsia="en-US"/>
        </w:rPr>
        <w:t>, в установленном порядке признан</w:t>
      </w:r>
      <w:r w:rsidR="00F45636">
        <w:rPr>
          <w:rFonts w:ascii="Times New Roman" w:eastAsiaTheme="minorHAnsi" w:hAnsi="Times New Roman" w:cs="Times New Roman"/>
          <w:lang w:eastAsia="en-US"/>
        </w:rPr>
        <w:t>(</w:t>
      </w:r>
      <w:r w:rsidRPr="00D70AB4">
        <w:rPr>
          <w:rFonts w:ascii="Times New Roman" w:eastAsiaTheme="minorHAnsi" w:hAnsi="Times New Roman" w:cs="Times New Roman"/>
          <w:lang w:eastAsia="en-US"/>
        </w:rPr>
        <w:t>ы</w:t>
      </w:r>
      <w:r w:rsidR="00F45636">
        <w:rPr>
          <w:rFonts w:ascii="Times New Roman" w:eastAsiaTheme="minorHAnsi" w:hAnsi="Times New Roman" w:cs="Times New Roman"/>
          <w:lang w:eastAsia="en-US"/>
        </w:rPr>
        <w:t>)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аварийным</w:t>
      </w:r>
      <w:r w:rsidR="00F45636">
        <w:rPr>
          <w:rFonts w:ascii="Times New Roman" w:eastAsiaTheme="minorHAnsi" w:hAnsi="Times New Roman" w:cs="Times New Roman"/>
          <w:lang w:eastAsia="en-US"/>
        </w:rPr>
        <w:t>(и)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и подлежащим</w:t>
      </w:r>
      <w:r w:rsidR="00F45636">
        <w:rPr>
          <w:rFonts w:ascii="Times New Roman" w:eastAsiaTheme="minorHAnsi" w:hAnsi="Times New Roman" w:cs="Times New Roman"/>
          <w:lang w:eastAsia="en-US"/>
        </w:rPr>
        <w:t>(и)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сносу или реконструкции в связи с физическим износом в процессе </w:t>
      </w:r>
      <w:r w:rsidR="00F45636">
        <w:rPr>
          <w:rFonts w:ascii="Times New Roman" w:eastAsiaTheme="minorHAnsi" w:hAnsi="Times New Roman" w:cs="Times New Roman"/>
          <w:lang w:eastAsia="en-US"/>
        </w:rPr>
        <w:t>его (</w:t>
      </w:r>
      <w:r w:rsidRPr="00D70AB4">
        <w:rPr>
          <w:rFonts w:ascii="Times New Roman" w:eastAsiaTheme="minorHAnsi" w:hAnsi="Times New Roman" w:cs="Times New Roman"/>
          <w:lang w:eastAsia="en-US"/>
        </w:rPr>
        <w:t>их</w:t>
      </w:r>
      <w:r w:rsidR="00F45636">
        <w:rPr>
          <w:rFonts w:ascii="Times New Roman" w:eastAsiaTheme="minorHAnsi" w:hAnsi="Times New Roman" w:cs="Times New Roman"/>
          <w:lang w:eastAsia="en-US"/>
        </w:rPr>
        <w:t>)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эксплуатации пло</w:t>
      </w:r>
      <w:r w:rsidR="001A77C7">
        <w:rPr>
          <w:rFonts w:ascii="Times New Roman" w:eastAsiaTheme="minorHAnsi" w:hAnsi="Times New Roman" w:cs="Times New Roman"/>
          <w:lang w:eastAsia="en-US"/>
        </w:rPr>
        <w:t xml:space="preserve">щадью жилых помещений </w:t>
      </w:r>
      <w:r w:rsidR="001A77C7">
        <w:rPr>
          <w:rFonts w:ascii="Times New Roman" w:eastAsiaTheme="minorHAnsi" w:hAnsi="Times New Roman" w:cs="Times New Roman"/>
          <w:u w:val="single"/>
          <w:lang w:eastAsia="en-US"/>
        </w:rPr>
        <w:t>25,6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кв. метров.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0D1EA2" w:rsidRDefault="00480F17" w:rsidP="000D1EA2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="000D1EA2">
        <w:rPr>
          <w:rFonts w:ascii="Times New Roman" w:eastAsiaTheme="minorHAnsi" w:hAnsi="Times New Roman" w:cs="Times New Roman"/>
          <w:b/>
          <w:bCs/>
          <w:lang w:eastAsia="en-US"/>
        </w:rPr>
        <w:t>. Очередность расселения из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аварийных домов </w:t>
      </w:r>
    </w:p>
    <w:p w:rsidR="00D70AB4" w:rsidRPr="00D70AB4" w:rsidRDefault="00480F17" w:rsidP="000D1EA2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на территории сельского поселения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480F17" w:rsidP="00480F17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</w:t>
      </w:r>
      <w:r w:rsidR="00D70AB4" w:rsidRPr="00D70AB4">
        <w:rPr>
          <w:rFonts w:ascii="Times New Roman" w:eastAsiaTheme="minorHAnsi" w:hAnsi="Times New Roman" w:cs="Times New Roman"/>
          <w:lang w:eastAsia="en-US"/>
        </w:rPr>
        <w:t xml:space="preserve">чередность расселения многоквартирных домов в рамках подпрограммы определяется исходя из даты признания таких домов </w:t>
      </w:r>
      <w:proofErr w:type="gramStart"/>
      <w:r w:rsidR="00D70AB4" w:rsidRPr="00D70AB4">
        <w:rPr>
          <w:rFonts w:ascii="Times New Roman" w:eastAsiaTheme="minorHAnsi" w:hAnsi="Times New Roman" w:cs="Times New Roman"/>
          <w:lang w:eastAsia="en-US"/>
        </w:rPr>
        <w:t>аварийными</w:t>
      </w:r>
      <w:proofErr w:type="gramEnd"/>
      <w:r w:rsidR="00D70AB4" w:rsidRPr="00D70AB4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="00D70AB4" w:rsidRPr="00D70AB4">
        <w:rPr>
          <w:rFonts w:ascii="Times New Roman" w:eastAsiaTheme="minorHAnsi" w:hAnsi="Times New Roman" w:cs="Times New Roman"/>
          <w:lang w:eastAsia="en-US"/>
        </w:rPr>
        <w:t>В первоочередном порядке подлежат переселению граждане из многоквартирных домов,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а также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  <w:proofErr w:type="gramEnd"/>
    </w:p>
    <w:p w:rsidR="00D70AB4" w:rsidRPr="00D70AB4" w:rsidRDefault="00557583" w:rsidP="00480F17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hyperlink r:id="rId9" w:history="1">
        <w:r w:rsidR="00D70AB4" w:rsidRPr="00480F17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Перечень</w:t>
        </w:r>
      </w:hyperlink>
      <w:r w:rsidR="00D70AB4" w:rsidRPr="00D70AB4">
        <w:rPr>
          <w:rFonts w:ascii="Times New Roman" w:eastAsiaTheme="minorHAnsi" w:hAnsi="Times New Roman" w:cs="Times New Roman"/>
          <w:lang w:eastAsia="en-US"/>
        </w:rPr>
        <w:t xml:space="preserve"> многоквартирных домов, призна</w:t>
      </w:r>
      <w:r w:rsidR="000D1EA2">
        <w:rPr>
          <w:rFonts w:ascii="Times New Roman" w:eastAsiaTheme="minorHAnsi" w:hAnsi="Times New Roman" w:cs="Times New Roman"/>
          <w:lang w:eastAsia="en-US"/>
        </w:rPr>
        <w:t>нных аварийными до 1 января 20</w:t>
      </w:r>
      <w:r w:rsidR="00916E78">
        <w:rPr>
          <w:rFonts w:ascii="Times New Roman" w:eastAsiaTheme="minorHAnsi" w:hAnsi="Times New Roman" w:cs="Times New Roman"/>
          <w:lang w:eastAsia="en-US"/>
        </w:rPr>
        <w:t>20</w:t>
      </w:r>
      <w:r w:rsidR="000D1DD4">
        <w:rPr>
          <w:rFonts w:ascii="Times New Roman" w:eastAsiaTheme="minorHAnsi" w:hAnsi="Times New Roman" w:cs="Times New Roman"/>
          <w:lang w:eastAsia="en-US"/>
        </w:rPr>
        <w:t xml:space="preserve"> года, с количеством отселяемых граждан,</w:t>
      </w:r>
      <w:r w:rsidR="00480F17">
        <w:rPr>
          <w:rFonts w:ascii="Times New Roman" w:eastAsiaTheme="minorHAnsi" w:hAnsi="Times New Roman" w:cs="Times New Roman"/>
          <w:lang w:eastAsia="en-US"/>
        </w:rPr>
        <w:t xml:space="preserve"> приведен в приложении </w:t>
      </w:r>
      <w:r w:rsidR="00D70AB4" w:rsidRPr="00D70AB4">
        <w:rPr>
          <w:rFonts w:ascii="Times New Roman" w:eastAsiaTheme="minorHAnsi" w:hAnsi="Times New Roman" w:cs="Times New Roman"/>
          <w:lang w:eastAsia="en-US"/>
        </w:rPr>
        <w:t xml:space="preserve"> к программе.</w:t>
      </w:r>
    </w:p>
    <w:p w:rsidR="00D70AB4" w:rsidRPr="00D70AB4" w:rsidRDefault="00D70AB4" w:rsidP="00480F17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F06AD7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>. Механизм реализации и управления подпрограммой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Переселение граждан из аварийного жилищного фонда осуществляется следующими способами:</w:t>
      </w:r>
    </w:p>
    <w:p w:rsidR="00D70AB4" w:rsidRPr="00916E78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916E78">
        <w:rPr>
          <w:rFonts w:ascii="Times New Roman" w:eastAsiaTheme="minorHAnsi" w:hAnsi="Times New Roman" w:cs="Times New Roman"/>
          <w:lang w:eastAsia="en-US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фонда;</w:t>
      </w:r>
    </w:p>
    <w:p w:rsidR="00D70AB4" w:rsidRPr="00D70AB4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916E78">
        <w:rPr>
          <w:rFonts w:ascii="Times New Roman" w:eastAsiaTheme="minorHAnsi" w:hAnsi="Times New Roman" w:cs="Times New Roman"/>
          <w:lang w:eastAsia="en-US"/>
        </w:rPr>
        <w:lastRenderedPageBreak/>
        <w:t>- предоставление субсидий гражданам, переселяемым из аварийного жилищного фонда, на приобретение (строительство) жилых помещений и на возмещение части расходов на уплату процентов по кредиту собственникам жилых помещений в многоквартирных домах.</w:t>
      </w:r>
    </w:p>
    <w:p w:rsidR="00394449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 xml:space="preserve">Переселение граждан из аварийного жилищного фонда осуществляется в соответствии с действующим жилищным законодательством. </w:t>
      </w:r>
    </w:p>
    <w:p w:rsidR="004B56EC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Жилое помещение, предоставляемое гражданам при переселении их в соответствии с подпрограммой,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</w:t>
      </w:r>
      <w:r w:rsidR="004B56EC">
        <w:rPr>
          <w:rFonts w:ascii="Times New Roman" w:eastAsiaTheme="minorHAnsi" w:hAnsi="Times New Roman" w:cs="Times New Roman"/>
          <w:lang w:eastAsia="en-US"/>
        </w:rPr>
        <w:t>угого населенного пункта на территории муниципального образования Андреевское сельское поселение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D70AB4" w:rsidRPr="00D70AB4" w:rsidRDefault="00D70AB4" w:rsidP="00F06AD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D70AB4">
        <w:rPr>
          <w:rFonts w:ascii="Times New Roman" w:eastAsiaTheme="minorHAnsi" w:hAnsi="Times New Roman" w:cs="Times New Roman"/>
          <w:lang w:eastAsia="en-US"/>
        </w:rPr>
        <w:t xml:space="preserve">При этом отказы, в том числе неоднократные отказы граждан от предоставляемого им жилого помещения в границах другого населенного пункта </w:t>
      </w:r>
      <w:r w:rsidR="004B56EC">
        <w:rPr>
          <w:rFonts w:ascii="Times New Roman" w:eastAsiaTheme="minorHAnsi" w:hAnsi="Times New Roman" w:cs="Times New Roman"/>
          <w:lang w:eastAsia="en-US"/>
        </w:rPr>
        <w:t xml:space="preserve">муниципального образования Андреевское сельское поселение </w:t>
      </w:r>
      <w:r w:rsidRPr="00D70AB4">
        <w:rPr>
          <w:rFonts w:ascii="Times New Roman" w:eastAsiaTheme="minorHAnsi" w:hAnsi="Times New Roman" w:cs="Times New Roman"/>
          <w:lang w:eastAsia="en-US"/>
        </w:rPr>
        <w:t>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</w:t>
      </w:r>
      <w:r w:rsidR="004B56EC">
        <w:rPr>
          <w:rFonts w:ascii="Times New Roman" w:eastAsiaTheme="minorHAnsi" w:hAnsi="Times New Roman" w:cs="Times New Roman"/>
          <w:lang w:eastAsia="en-US"/>
        </w:rPr>
        <w:t>угого населенного пункта сельского поселения</w:t>
      </w:r>
      <w:r w:rsidRPr="00D70AB4">
        <w:rPr>
          <w:rFonts w:ascii="Times New Roman" w:eastAsiaTheme="minorHAnsi" w:hAnsi="Times New Roman" w:cs="Times New Roman"/>
          <w:lang w:eastAsia="en-US"/>
        </w:rPr>
        <w:t>, натерритории</w:t>
      </w:r>
      <w:proofErr w:type="gramEnd"/>
      <w:r w:rsidRPr="00D70AB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D70AB4">
        <w:rPr>
          <w:rFonts w:ascii="Times New Roman" w:eastAsiaTheme="minorHAnsi" w:hAnsi="Times New Roman" w:cs="Times New Roman"/>
          <w:lang w:eastAsia="en-US"/>
        </w:rPr>
        <w:t>которого</w:t>
      </w:r>
      <w:proofErr w:type="gramEnd"/>
      <w:r w:rsidRPr="00D70AB4">
        <w:rPr>
          <w:rFonts w:ascii="Times New Roman" w:eastAsiaTheme="minorHAnsi" w:hAnsi="Times New Roman" w:cs="Times New Roman"/>
          <w:lang w:eastAsia="en-US"/>
        </w:rPr>
        <w:t xml:space="preserve"> расположено ранее занимаемое жилое помещение.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394449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4</w:t>
      </w:r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 xml:space="preserve">. Оценка эффективности и прогноз </w:t>
      </w:r>
      <w:proofErr w:type="gramStart"/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>ожидаемых</w:t>
      </w:r>
      <w:proofErr w:type="gramEnd"/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 xml:space="preserve"> социальных</w:t>
      </w:r>
    </w:p>
    <w:p w:rsidR="00D70AB4" w:rsidRPr="00D70AB4" w:rsidRDefault="00D70AB4" w:rsidP="00D70AB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70AB4">
        <w:rPr>
          <w:rFonts w:ascii="Times New Roman" w:eastAsiaTheme="minorHAnsi" w:hAnsi="Times New Roman" w:cs="Times New Roman"/>
          <w:b/>
          <w:bCs/>
          <w:lang w:eastAsia="en-US"/>
        </w:rPr>
        <w:t>и экономических результатов от реализации подпрограммы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B607D2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Основным критерием эффективности реализации подпро</w:t>
      </w:r>
      <w:r w:rsidR="004B56EC">
        <w:rPr>
          <w:rFonts w:ascii="Times New Roman" w:eastAsiaTheme="minorHAnsi" w:hAnsi="Times New Roman" w:cs="Times New Roman"/>
          <w:lang w:eastAsia="en-US"/>
        </w:rPr>
        <w:t>г</w:t>
      </w:r>
      <w:r w:rsidR="00916E78">
        <w:rPr>
          <w:rFonts w:ascii="Times New Roman" w:eastAsiaTheme="minorHAnsi" w:hAnsi="Times New Roman" w:cs="Times New Roman"/>
          <w:lang w:eastAsia="en-US"/>
        </w:rPr>
        <w:t xml:space="preserve">раммы является переселение </w:t>
      </w:r>
      <w:r w:rsidR="00916E78" w:rsidRPr="00916E78">
        <w:rPr>
          <w:rFonts w:ascii="Times New Roman" w:eastAsiaTheme="minorHAnsi" w:hAnsi="Times New Roman" w:cs="Times New Roman"/>
          <w:u w:val="single"/>
          <w:lang w:eastAsia="en-US"/>
        </w:rPr>
        <w:t>2</w:t>
      </w:r>
      <w:r w:rsidR="00B607D2">
        <w:rPr>
          <w:rFonts w:ascii="Times New Roman" w:eastAsiaTheme="minorHAnsi" w:hAnsi="Times New Roman" w:cs="Times New Roman"/>
          <w:lang w:eastAsia="en-US"/>
        </w:rPr>
        <w:t>граждан</w:t>
      </w:r>
      <w:r w:rsidRPr="00D70AB4">
        <w:rPr>
          <w:rFonts w:ascii="Times New Roman" w:eastAsiaTheme="minorHAnsi" w:hAnsi="Times New Roman" w:cs="Times New Roman"/>
          <w:lang w:eastAsia="en-US"/>
        </w:rPr>
        <w:t xml:space="preserve"> из аварийного жилищного фонда, улучшение их жилищных условий и снижение удельного веса граждан, проживающих в аварийном жилищном фонде.</w:t>
      </w:r>
    </w:p>
    <w:p w:rsidR="00D70AB4" w:rsidRPr="00562CBA" w:rsidRDefault="00D70AB4" w:rsidP="00B607D2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программы, в соответствии с </w:t>
      </w:r>
      <w:hyperlink r:id="rId10" w:history="1">
        <w:r w:rsidRPr="00562CBA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приказом</w:t>
        </w:r>
      </w:hyperlink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Министерства </w:t>
      </w:r>
      <w:r w:rsidR="000401EB"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строительства и </w:t>
      </w:r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>жилищно-коммунального хозяйс</w:t>
      </w:r>
      <w:r w:rsidR="000401EB"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>тва Российской</w:t>
      </w:r>
      <w:r w:rsidR="0000303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Федерации 26 февраля 2021  г. №</w:t>
      </w:r>
      <w:r w:rsidR="000401EB"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94</w:t>
      </w:r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>/</w:t>
      </w:r>
      <w:proofErr w:type="spellStart"/>
      <w:proofErr w:type="gramStart"/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>пр</w:t>
      </w:r>
      <w:proofErr w:type="spellEnd"/>
      <w:proofErr w:type="gramEnd"/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составляет </w:t>
      </w:r>
      <w:r w:rsidRPr="00562CBA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36928,0</w:t>
      </w:r>
      <w:r w:rsidRPr="00916E78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0</w:t>
      </w:r>
      <w:r w:rsidRPr="00562CB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рублей.</w:t>
      </w:r>
    </w:p>
    <w:p w:rsidR="00D70AB4" w:rsidRPr="00D70AB4" w:rsidRDefault="00D70AB4" w:rsidP="00B607D2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1" w:history="1">
        <w:r w:rsidRPr="00F927BB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статьей 32</w:t>
        </w:r>
      </w:hyperlink>
      <w:r w:rsidRPr="00D70AB4">
        <w:rPr>
          <w:rFonts w:ascii="Times New Roman" w:eastAsiaTheme="minorHAnsi" w:hAnsi="Times New Roman" w:cs="Times New Roman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2" w:history="1">
        <w:r w:rsidRPr="00F927BB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законом</w:t>
        </w:r>
      </w:hyperlink>
      <w:r w:rsidRPr="00D70AB4">
        <w:rPr>
          <w:rFonts w:ascii="Times New Roman" w:eastAsiaTheme="minorHAnsi" w:hAnsi="Times New Roman" w:cs="Times New Roman"/>
          <w:lang w:eastAsia="en-US"/>
        </w:rPr>
        <w:t xml:space="preserve">от 29.07.1998 </w:t>
      </w:r>
      <w:r w:rsidR="004B56EC">
        <w:rPr>
          <w:rFonts w:ascii="Times New Roman" w:eastAsiaTheme="minorHAnsi" w:hAnsi="Times New Roman" w:cs="Times New Roman"/>
          <w:lang w:eastAsia="en-US"/>
        </w:rPr>
        <w:t>N 135-ФЗ «</w:t>
      </w:r>
      <w:r w:rsidRPr="00D70AB4">
        <w:rPr>
          <w:rFonts w:ascii="Times New Roman" w:eastAsiaTheme="minorHAnsi" w:hAnsi="Times New Roman" w:cs="Times New Roman"/>
          <w:lang w:eastAsia="en-US"/>
        </w:rPr>
        <w:t>Об оценочной деят</w:t>
      </w:r>
      <w:r w:rsidR="004B56EC">
        <w:rPr>
          <w:rFonts w:ascii="Times New Roman" w:eastAsiaTheme="minorHAnsi" w:hAnsi="Times New Roman" w:cs="Times New Roman"/>
          <w:lang w:eastAsia="en-US"/>
        </w:rPr>
        <w:t>ельности в Российской Федерации»</w:t>
      </w:r>
      <w:r w:rsidRPr="00D70AB4">
        <w:rPr>
          <w:rFonts w:ascii="Times New Roman" w:eastAsiaTheme="minorHAnsi" w:hAnsi="Times New Roman" w:cs="Times New Roman"/>
          <w:lang w:eastAsia="en-US"/>
        </w:rPr>
        <w:t>.</w:t>
      </w:r>
    </w:p>
    <w:p w:rsidR="00D70AB4" w:rsidRPr="00D70AB4" w:rsidRDefault="00D70AB4" w:rsidP="00B607D2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Расчет объема финансовых средств, необходимых на переселение граждан из аварийного жилищного фонда, произведен из расчета стоимости одного квадратного метра общей площади жилого помещения по Владимирской области и общей площади расселяемых жилых помещений в многоквартирных домах, признанных аварийными.</w:t>
      </w:r>
    </w:p>
    <w:p w:rsidR="00D70AB4" w:rsidRPr="00D70AB4" w:rsidRDefault="00D70AB4" w:rsidP="00B607D2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F927BB" w:rsidP="00D70AB4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proofErr w:type="gramStart"/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>Контроль за</w:t>
      </w:r>
      <w:proofErr w:type="gramEnd"/>
      <w:r w:rsidR="00D70AB4" w:rsidRPr="00D70AB4">
        <w:rPr>
          <w:rFonts w:ascii="Times New Roman" w:eastAsiaTheme="minorHAnsi" w:hAnsi="Times New Roman" w:cs="Times New Roman"/>
          <w:b/>
          <w:bCs/>
          <w:lang w:eastAsia="en-US"/>
        </w:rPr>
        <w:t xml:space="preserve"> ходом реализации подпрограммы</w:t>
      </w:r>
    </w:p>
    <w:p w:rsidR="00D70AB4" w:rsidRPr="00D70AB4" w:rsidRDefault="00D70AB4" w:rsidP="00D70AB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D70AB4" w:rsidRPr="00D70AB4" w:rsidRDefault="00D70AB4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D70AB4">
        <w:rPr>
          <w:rFonts w:ascii="Times New Roman" w:eastAsiaTheme="minorHAnsi" w:hAnsi="Times New Roman" w:cs="Times New Roman"/>
          <w:lang w:eastAsia="en-US"/>
        </w:rPr>
        <w:t>Контроль за ходом реализации подпрограммы и за целевым испол</w:t>
      </w:r>
      <w:r w:rsidR="00063B17">
        <w:rPr>
          <w:rFonts w:ascii="Times New Roman" w:eastAsiaTheme="minorHAnsi" w:hAnsi="Times New Roman" w:cs="Times New Roman"/>
          <w:lang w:eastAsia="en-US"/>
        </w:rPr>
        <w:t xml:space="preserve">ьзованием средств, направляемых муниципальному образованию Андреевское сельское поселение </w:t>
      </w:r>
      <w:r w:rsidRPr="00D70AB4">
        <w:rPr>
          <w:rFonts w:ascii="Times New Roman" w:eastAsiaTheme="minorHAnsi" w:hAnsi="Times New Roman" w:cs="Times New Roman"/>
          <w:lang w:eastAsia="en-US"/>
        </w:rPr>
        <w:t>в виде субсидий на мероприятия по переселению граждан из аварийного жилищного фонда, осуществляется в порядке, определенном действующим законодательством, Департаментом жилищно-коммунального хозяйства Владимирской области, департаментом финансов, бюджетной и налоговой политики администрации области, Счетной палатой области и другими уполномоченными согласно действующему законодательству органами.</w:t>
      </w:r>
      <w:proofErr w:type="gramEnd"/>
    </w:p>
    <w:p w:rsidR="00D70AB4" w:rsidRPr="00D70AB4" w:rsidRDefault="00D70AB4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r w:rsidRPr="00D70AB4">
        <w:rPr>
          <w:rFonts w:ascii="Times New Roman" w:eastAsiaTheme="minorHAnsi" w:hAnsi="Times New Roman" w:cs="Times New Roman"/>
          <w:lang w:eastAsia="en-US"/>
        </w:rPr>
        <w:t>Ответственность за целевое использование субсидий на переселение граждан из аварийного жилищного фонда возлагается н</w:t>
      </w:r>
      <w:r w:rsidR="00063B17">
        <w:rPr>
          <w:rFonts w:ascii="Times New Roman" w:eastAsiaTheme="minorHAnsi" w:hAnsi="Times New Roman" w:cs="Times New Roman"/>
          <w:lang w:eastAsia="en-US"/>
        </w:rPr>
        <w:t>а администрацию муниципального образования Андреевское сельское поселение</w:t>
      </w:r>
      <w:r w:rsidRPr="00D70AB4">
        <w:rPr>
          <w:rFonts w:ascii="Times New Roman" w:eastAsiaTheme="minorHAnsi" w:hAnsi="Times New Roman" w:cs="Times New Roman"/>
          <w:lang w:eastAsia="en-US"/>
        </w:rPr>
        <w:t>.</w:t>
      </w:r>
    </w:p>
    <w:p w:rsidR="00D70AB4" w:rsidRDefault="00D70AB4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D70AB4">
        <w:rPr>
          <w:rFonts w:ascii="Times New Roman" w:eastAsiaTheme="minorHAnsi" w:hAnsi="Times New Roman" w:cs="Times New Roman"/>
          <w:lang w:eastAsia="en-US"/>
        </w:rPr>
        <w:lastRenderedPageBreak/>
        <w:t>Органы местного самоуправления предоставляют отчет о ходе реализации подпрограммы и о расходовании средств Фонда, областного и местного бюджетов на реализацию мероприятий по переселению граждан из аварийного жилищного фонда в соответствии со сроками и по форме, определенными Порядком составления и представления отчета о расходовании средств государственной корпорации - Фонда содействия реформированию жилищно-коммунального хозяйства, областного и местного бюджетов на реализацию мероприятий по проведению</w:t>
      </w:r>
      <w:proofErr w:type="gramEnd"/>
      <w:r w:rsidRPr="00D70AB4">
        <w:rPr>
          <w:rFonts w:ascii="Times New Roman" w:eastAsiaTheme="minorHAnsi" w:hAnsi="Times New Roman" w:cs="Times New Roman"/>
          <w:lang w:eastAsia="en-US"/>
        </w:rPr>
        <w:t xml:space="preserve"> капитального ремонта многоквартирных домов и переселению граждан из аварийного жилищного фонда, утвержденным постановлением администрации области.</w:t>
      </w: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916E78" w:rsidRPr="00D70AB4" w:rsidRDefault="00916E78" w:rsidP="00063B17">
      <w:pPr>
        <w:widowControl/>
        <w:ind w:firstLine="539"/>
        <w:rPr>
          <w:rFonts w:ascii="Times New Roman" w:eastAsiaTheme="minorHAnsi" w:hAnsi="Times New Roman" w:cs="Times New Roman"/>
          <w:lang w:eastAsia="en-US"/>
        </w:rPr>
      </w:pPr>
    </w:p>
    <w:p w:rsidR="00D70AB4" w:rsidRPr="00FC7795" w:rsidRDefault="00D7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70AB4" w:rsidRPr="00FC7795" w:rsidSect="00D70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2EEC"/>
    <w:rsid w:val="00003037"/>
    <w:rsid w:val="000401EB"/>
    <w:rsid w:val="00063B17"/>
    <w:rsid w:val="0007488F"/>
    <w:rsid w:val="000855AB"/>
    <w:rsid w:val="00092E33"/>
    <w:rsid w:val="00097827"/>
    <w:rsid w:val="000A1532"/>
    <w:rsid w:val="000A76DD"/>
    <w:rsid w:val="000B2B8B"/>
    <w:rsid w:val="000D1DD4"/>
    <w:rsid w:val="000D1EA2"/>
    <w:rsid w:val="00117757"/>
    <w:rsid w:val="00144FA9"/>
    <w:rsid w:val="001851CF"/>
    <w:rsid w:val="00191D04"/>
    <w:rsid w:val="001A1C67"/>
    <w:rsid w:val="001A77C7"/>
    <w:rsid w:val="001B4065"/>
    <w:rsid w:val="00265BE0"/>
    <w:rsid w:val="0027163B"/>
    <w:rsid w:val="00281057"/>
    <w:rsid w:val="0028775F"/>
    <w:rsid w:val="002A322A"/>
    <w:rsid w:val="002D26A8"/>
    <w:rsid w:val="002E6E43"/>
    <w:rsid w:val="00337588"/>
    <w:rsid w:val="00394449"/>
    <w:rsid w:val="00417E12"/>
    <w:rsid w:val="004768CF"/>
    <w:rsid w:val="00480F17"/>
    <w:rsid w:val="004A0536"/>
    <w:rsid w:val="004B56EC"/>
    <w:rsid w:val="0050629B"/>
    <w:rsid w:val="005142DE"/>
    <w:rsid w:val="00551B1A"/>
    <w:rsid w:val="00557583"/>
    <w:rsid w:val="00562CBA"/>
    <w:rsid w:val="00595BA7"/>
    <w:rsid w:val="005979BE"/>
    <w:rsid w:val="005C3409"/>
    <w:rsid w:val="005D6ABA"/>
    <w:rsid w:val="005D6B39"/>
    <w:rsid w:val="005F3C3F"/>
    <w:rsid w:val="00623A69"/>
    <w:rsid w:val="006365BD"/>
    <w:rsid w:val="00660FDF"/>
    <w:rsid w:val="00673C66"/>
    <w:rsid w:val="00764C49"/>
    <w:rsid w:val="00780617"/>
    <w:rsid w:val="00871617"/>
    <w:rsid w:val="008C4AEB"/>
    <w:rsid w:val="008C647B"/>
    <w:rsid w:val="00916E78"/>
    <w:rsid w:val="009307C8"/>
    <w:rsid w:val="009316FF"/>
    <w:rsid w:val="00956186"/>
    <w:rsid w:val="009D2660"/>
    <w:rsid w:val="00A248DA"/>
    <w:rsid w:val="00A3230B"/>
    <w:rsid w:val="00A61527"/>
    <w:rsid w:val="00A83A58"/>
    <w:rsid w:val="00B270E8"/>
    <w:rsid w:val="00B607D2"/>
    <w:rsid w:val="00B6143E"/>
    <w:rsid w:val="00BA0FEB"/>
    <w:rsid w:val="00BA747E"/>
    <w:rsid w:val="00BB5482"/>
    <w:rsid w:val="00BF0C71"/>
    <w:rsid w:val="00C75189"/>
    <w:rsid w:val="00CC75D2"/>
    <w:rsid w:val="00CE4EB9"/>
    <w:rsid w:val="00D07529"/>
    <w:rsid w:val="00D70AB4"/>
    <w:rsid w:val="00D73580"/>
    <w:rsid w:val="00D7393A"/>
    <w:rsid w:val="00DE28CE"/>
    <w:rsid w:val="00E030CF"/>
    <w:rsid w:val="00E66E40"/>
    <w:rsid w:val="00E763F3"/>
    <w:rsid w:val="00E867C7"/>
    <w:rsid w:val="00E86E9A"/>
    <w:rsid w:val="00EA4FD7"/>
    <w:rsid w:val="00EB4F5B"/>
    <w:rsid w:val="00EC1F27"/>
    <w:rsid w:val="00ED3143"/>
    <w:rsid w:val="00F06AD7"/>
    <w:rsid w:val="00F43DB2"/>
    <w:rsid w:val="00F45636"/>
    <w:rsid w:val="00F868CC"/>
    <w:rsid w:val="00F927BB"/>
    <w:rsid w:val="00FB2EEC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2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1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7CE47E3ACEE45D43129E3B0E0A220E0875EB12A9BEC3E1BED0BDD521310D04AA71F4AC4B5C51EAAC1AF0DAACA0A58E50F28F34BC4E47E2216F1t6a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A198528F46434DD1253269BB059CFD8498D751D709CC8FCD2CB3683C30914C4EB4B1E541B6983C5DEFA02wFuFL" TargetMode="External"/><Relationship Id="rId12" Type="http://schemas.openxmlformats.org/officeDocument/2006/relationships/hyperlink" Target="consultantplus://offline/ref=3067CE47E3ACEE45D42F24F5DCBEA821EED15BB72697BE6148EB5C82021545820AF9460881A6C418B4C6A70EtA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C35B89E10845C28E2CDA6EA422D1C9CC96B6FD23162308EF64CE15A3D30F52DEC5908A541FF2AC694AD5BB918EECAF02C80A3D2102188BAE89DcFT2I" TargetMode="External"/><Relationship Id="rId11" Type="http://schemas.openxmlformats.org/officeDocument/2006/relationships/hyperlink" Target="consultantplus://offline/ref=3067CE47E3ACEE45D42F24F5DCBEA821E3DA57B42E97BE6148EB5C82021545900AA14A0980BAC019A190F648F4935A1DAE022FEC57C4E0t6a1J" TargetMode="External"/><Relationship Id="rId5" Type="http://schemas.openxmlformats.org/officeDocument/2006/relationships/hyperlink" Target="consultantplus://offline/ref=4BCA198528F46434DD1253269BB059CFD8498D741F709CC8FCD2CB3683C30914C4EB4B1E541B6983C5DEFA02wFuF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067CE47E3ACEE45D42F24F5DCBEA821E9D150B52897BE6148EB5C82021545820AF9460881A6C418B4C6A70EtAa0J" TargetMode="External"/><Relationship Id="rId4" Type="http://schemas.openxmlformats.org/officeDocument/2006/relationships/hyperlink" Target="consultantplus://offline/ref=4BCA198528F46434DD1253269BB059CFD8498D741B709CC8FCD2CB3683C30914C4EB4B1E541B6983C5DEFA02wFuFL" TargetMode="External"/><Relationship Id="rId9" Type="http://schemas.openxmlformats.org/officeDocument/2006/relationships/hyperlink" Target="consultantplus://offline/ref=3067CE47E3ACEE45D43129E3B0E0A220E0875EB12A9BEC3E1BED0BDD521310D04AA71F4AC4B5C51EAAC1AF0DAACA0A58E50F28F34BC4E47E2216F1t6a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dcterms:created xsi:type="dcterms:W3CDTF">2021-06-08T11:46:00Z</dcterms:created>
  <dcterms:modified xsi:type="dcterms:W3CDTF">2021-06-16T12:42:00Z</dcterms:modified>
</cp:coreProperties>
</file>