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02" w:rsidRDefault="00140902" w:rsidP="00140902">
      <w:pPr>
        <w:jc w:val="center"/>
      </w:pPr>
      <w:r>
        <w:t>РОССИЙСКАЯ ФЕДЕРАЦИЯ</w:t>
      </w:r>
    </w:p>
    <w:p w:rsidR="00140902" w:rsidRDefault="00140902" w:rsidP="00140902">
      <w:pPr>
        <w:jc w:val="center"/>
      </w:pPr>
      <w:r>
        <w:t>АДМИНИСТРАЦИЯ</w:t>
      </w:r>
    </w:p>
    <w:p w:rsidR="00140902" w:rsidRDefault="00140902" w:rsidP="00140902">
      <w:pPr>
        <w:jc w:val="center"/>
      </w:pPr>
      <w:r>
        <w:t xml:space="preserve"> муниципального образования</w:t>
      </w:r>
    </w:p>
    <w:p w:rsidR="00140902" w:rsidRDefault="00140902" w:rsidP="00140902">
      <w:pPr>
        <w:jc w:val="center"/>
      </w:pPr>
      <w:r>
        <w:t>АНДРЕЕВСКОЕ СЕЛЬСКОЕ ПОСЕЛЕНИЕ</w:t>
      </w:r>
    </w:p>
    <w:p w:rsidR="00140902" w:rsidRDefault="00140902" w:rsidP="00140902">
      <w:pPr>
        <w:jc w:val="center"/>
      </w:pPr>
      <w:proofErr w:type="spellStart"/>
      <w:r>
        <w:t>Судогодского</w:t>
      </w:r>
      <w:proofErr w:type="spellEnd"/>
      <w:r>
        <w:t xml:space="preserve"> района Владимирской области</w:t>
      </w:r>
    </w:p>
    <w:p w:rsidR="00140902" w:rsidRDefault="00140902" w:rsidP="00140902">
      <w:pPr>
        <w:jc w:val="center"/>
      </w:pPr>
    </w:p>
    <w:p w:rsidR="00140902" w:rsidRDefault="00140902" w:rsidP="00140902">
      <w:pPr>
        <w:jc w:val="center"/>
      </w:pPr>
      <w:r>
        <w:t>ПОСТАНОВЛЕНИЕ</w:t>
      </w:r>
    </w:p>
    <w:p w:rsidR="00140902" w:rsidRDefault="00140902" w:rsidP="00140902">
      <w:pPr>
        <w:jc w:val="center"/>
      </w:pPr>
    </w:p>
    <w:p w:rsidR="00140902" w:rsidRDefault="00140902" w:rsidP="00140902">
      <w:pPr>
        <w:jc w:val="center"/>
      </w:pPr>
    </w:p>
    <w:p w:rsidR="00140902" w:rsidRDefault="00140902" w:rsidP="00140902">
      <w:r>
        <w:t>28.12.2015г</w:t>
      </w:r>
    </w:p>
    <w:p w:rsidR="00140902" w:rsidRDefault="00140902" w:rsidP="00140902">
      <w:r>
        <w:t>п. Андреево</w:t>
      </w:r>
      <w:r>
        <w:tab/>
      </w:r>
      <w:r>
        <w:tab/>
      </w:r>
      <w:r>
        <w:tab/>
      </w:r>
      <w:r>
        <w:tab/>
      </w:r>
      <w:r>
        <w:tab/>
      </w:r>
      <w:r>
        <w:tab/>
      </w:r>
      <w:r>
        <w:tab/>
      </w:r>
      <w:r>
        <w:tab/>
      </w:r>
      <w:r>
        <w:tab/>
      </w:r>
      <w:r>
        <w:tab/>
        <w:t xml:space="preserve"> №  176</w:t>
      </w:r>
    </w:p>
    <w:p w:rsidR="00140902" w:rsidRDefault="00140902" w:rsidP="00140902"/>
    <w:p w:rsidR="00140902" w:rsidRDefault="00140902" w:rsidP="00140902">
      <w:pPr>
        <w:rPr>
          <w:i/>
        </w:rPr>
      </w:pPr>
      <w:r>
        <w:rPr>
          <w:i/>
        </w:rPr>
        <w:t>О внесении изменений в Постановление администрации</w:t>
      </w:r>
    </w:p>
    <w:p w:rsidR="00140902" w:rsidRDefault="00140902" w:rsidP="00140902">
      <w:pPr>
        <w:rPr>
          <w:i/>
        </w:rPr>
      </w:pPr>
      <w:r>
        <w:rPr>
          <w:i/>
        </w:rPr>
        <w:t>муниципального образования Андреевское сельское поселение</w:t>
      </w:r>
    </w:p>
    <w:p w:rsidR="00140902" w:rsidRDefault="00140902" w:rsidP="00140902">
      <w:pPr>
        <w:rPr>
          <w:i/>
        </w:rPr>
      </w:pPr>
      <w:r>
        <w:rPr>
          <w:i/>
        </w:rPr>
        <w:t xml:space="preserve">от 22.05.2015г № 58 «Об утверждении  перечня </w:t>
      </w:r>
    </w:p>
    <w:p w:rsidR="00140902" w:rsidRDefault="00140902" w:rsidP="00140902">
      <w:pPr>
        <w:rPr>
          <w:i/>
        </w:rPr>
      </w:pPr>
      <w:r>
        <w:rPr>
          <w:i/>
        </w:rPr>
        <w:t xml:space="preserve">сформированных земельных участков на территории </w:t>
      </w:r>
    </w:p>
    <w:p w:rsidR="00140902" w:rsidRDefault="00140902" w:rsidP="00140902">
      <w:pPr>
        <w:rPr>
          <w:i/>
        </w:rPr>
      </w:pPr>
      <w:r>
        <w:rPr>
          <w:i/>
        </w:rPr>
        <w:t xml:space="preserve">муниципального образования Андреевское сельское поселение </w:t>
      </w:r>
    </w:p>
    <w:p w:rsidR="00140902" w:rsidRDefault="00140902" w:rsidP="00140902">
      <w:pPr>
        <w:rPr>
          <w:i/>
        </w:rPr>
      </w:pPr>
      <w:r>
        <w:rPr>
          <w:i/>
        </w:rPr>
        <w:t xml:space="preserve">для  предоставления гражданам, признанным нуждающимися </w:t>
      </w:r>
    </w:p>
    <w:p w:rsidR="00140902" w:rsidRDefault="00140902" w:rsidP="00140902">
      <w:pPr>
        <w:rPr>
          <w:i/>
        </w:rPr>
      </w:pPr>
      <w:r>
        <w:rPr>
          <w:i/>
        </w:rPr>
        <w:t xml:space="preserve">в жилых помещениях, предоставляемых по договорам </w:t>
      </w:r>
    </w:p>
    <w:p w:rsidR="00140902" w:rsidRDefault="00140902" w:rsidP="00140902">
      <w:pPr>
        <w:rPr>
          <w:i/>
        </w:rPr>
      </w:pPr>
      <w:r>
        <w:rPr>
          <w:i/>
        </w:rPr>
        <w:t xml:space="preserve">социального найма, по основаниям, установленным </w:t>
      </w:r>
    </w:p>
    <w:p w:rsidR="00140902" w:rsidRDefault="00140902" w:rsidP="00140902">
      <w:pPr>
        <w:rPr>
          <w:i/>
        </w:rPr>
      </w:pPr>
      <w:r>
        <w:rPr>
          <w:i/>
        </w:rPr>
        <w:t xml:space="preserve">статьей 51 Жилищного кодекса Российской Федерации, </w:t>
      </w:r>
    </w:p>
    <w:p w:rsidR="00140902" w:rsidRDefault="00140902" w:rsidP="00140902">
      <w:pPr>
        <w:rPr>
          <w:i/>
        </w:rPr>
      </w:pPr>
      <w:r>
        <w:rPr>
          <w:i/>
        </w:rPr>
        <w:t xml:space="preserve">независимо от их имущественного положения, </w:t>
      </w:r>
    </w:p>
    <w:p w:rsidR="00140902" w:rsidRDefault="00140902" w:rsidP="00140902">
      <w:pPr>
        <w:rPr>
          <w:i/>
        </w:rPr>
      </w:pPr>
      <w:proofErr w:type="gramStart"/>
      <w:r>
        <w:rPr>
          <w:i/>
        </w:rPr>
        <w:t>зарегистрированным</w:t>
      </w:r>
      <w:proofErr w:type="gramEnd"/>
      <w:r>
        <w:rPr>
          <w:i/>
        </w:rPr>
        <w:t xml:space="preserve"> по месту жительства </w:t>
      </w:r>
    </w:p>
    <w:p w:rsidR="00140902" w:rsidRDefault="00140902" w:rsidP="00140902">
      <w:pPr>
        <w:rPr>
          <w:i/>
        </w:rPr>
      </w:pPr>
      <w:r>
        <w:rPr>
          <w:i/>
        </w:rPr>
        <w:t xml:space="preserve">на территории Владимирской области не менее трех лет </w:t>
      </w:r>
    </w:p>
    <w:p w:rsidR="00140902" w:rsidRDefault="00140902" w:rsidP="00140902">
      <w:pPr>
        <w:rPr>
          <w:i/>
        </w:rPr>
      </w:pPr>
      <w:r>
        <w:rPr>
          <w:i/>
        </w:rPr>
        <w:t xml:space="preserve">и имеющих троих  и более детей в возрасте </w:t>
      </w:r>
    </w:p>
    <w:p w:rsidR="00140902" w:rsidRDefault="00140902" w:rsidP="00140902">
      <w:pPr>
        <w:rPr>
          <w:i/>
        </w:rPr>
      </w:pPr>
      <w:r>
        <w:rPr>
          <w:i/>
        </w:rPr>
        <w:t xml:space="preserve">до 18 лет, проживающих с ними» с изменениями </w:t>
      </w:r>
    </w:p>
    <w:p w:rsidR="00140902" w:rsidRDefault="00140902" w:rsidP="00140902">
      <w:pPr>
        <w:rPr>
          <w:i/>
        </w:rPr>
      </w:pPr>
      <w:r>
        <w:rPr>
          <w:i/>
        </w:rPr>
        <w:t xml:space="preserve">в редакции Постановления от 09.10.2015г № 123 </w:t>
      </w:r>
    </w:p>
    <w:p w:rsidR="00140902" w:rsidRDefault="00140902" w:rsidP="00140902">
      <w:pPr>
        <w:rPr>
          <w:i/>
        </w:rPr>
      </w:pPr>
    </w:p>
    <w:p w:rsidR="00140902" w:rsidRDefault="00140902" w:rsidP="00140902">
      <w:pPr>
        <w:rPr>
          <w:i/>
        </w:rPr>
      </w:pPr>
    </w:p>
    <w:p w:rsidR="00140902" w:rsidRDefault="00140902" w:rsidP="00140902">
      <w:pPr>
        <w:ind w:firstLine="708"/>
        <w:jc w:val="both"/>
        <w:rPr>
          <w:sz w:val="28"/>
          <w:szCs w:val="28"/>
        </w:rPr>
      </w:pPr>
      <w:r>
        <w:rPr>
          <w:sz w:val="28"/>
          <w:szCs w:val="28"/>
        </w:rPr>
        <w:t>На основании  части 5 статьи 3 Закона Владимирской области от 25.02.2015г № 10-ОЗ «О регулировании земельных отношений на территории Владимирской области», руководствуясь Уставом муниципального образования Андреевское сельское поселение, ПОСТАНОВЛЯЮ:</w:t>
      </w:r>
    </w:p>
    <w:p w:rsidR="00140902" w:rsidRDefault="00140902" w:rsidP="00140902">
      <w:pPr>
        <w:ind w:firstLine="708"/>
        <w:jc w:val="both"/>
        <w:rPr>
          <w:sz w:val="28"/>
          <w:szCs w:val="28"/>
        </w:rPr>
      </w:pPr>
      <w:r>
        <w:rPr>
          <w:sz w:val="28"/>
          <w:szCs w:val="28"/>
        </w:rPr>
        <w:t>1.Внести изменение в Постановление администрации</w:t>
      </w:r>
      <w:r w:rsidR="00353043">
        <w:rPr>
          <w:sz w:val="28"/>
          <w:szCs w:val="28"/>
        </w:rPr>
        <w:t xml:space="preserve"> </w:t>
      </w:r>
      <w:r>
        <w:rPr>
          <w:sz w:val="28"/>
          <w:szCs w:val="28"/>
        </w:rPr>
        <w:t xml:space="preserve"> </w:t>
      </w:r>
      <w:proofErr w:type="gramStart"/>
      <w:r>
        <w:rPr>
          <w:sz w:val="28"/>
          <w:szCs w:val="28"/>
        </w:rPr>
        <w:t>муниципального</w:t>
      </w:r>
      <w:proofErr w:type="gramEnd"/>
    </w:p>
    <w:p w:rsidR="00140902" w:rsidRDefault="00140902" w:rsidP="00140902">
      <w:pPr>
        <w:jc w:val="both"/>
        <w:rPr>
          <w:sz w:val="28"/>
          <w:szCs w:val="28"/>
        </w:rPr>
      </w:pPr>
      <w:r>
        <w:rPr>
          <w:sz w:val="28"/>
          <w:szCs w:val="28"/>
        </w:rPr>
        <w:t xml:space="preserve">образования Андреевское сельское поселение от 22.05.2015г № 58 «Об утверждении перечня сформированных земельных участков на территории муниципального образования Андреевское сельское поселение для предоставления гражданам, признанным нуждающимися </w:t>
      </w:r>
      <w:proofErr w:type="gramStart"/>
      <w:r>
        <w:rPr>
          <w:sz w:val="28"/>
          <w:szCs w:val="28"/>
        </w:rPr>
        <w:t>в</w:t>
      </w:r>
      <w:proofErr w:type="gramEnd"/>
      <w:r>
        <w:rPr>
          <w:sz w:val="28"/>
          <w:szCs w:val="28"/>
        </w:rPr>
        <w:t xml:space="preserve"> жилых </w:t>
      </w:r>
      <w:proofErr w:type="gramStart"/>
      <w:r>
        <w:rPr>
          <w:sz w:val="28"/>
          <w:szCs w:val="28"/>
        </w:rPr>
        <w:t>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зарегистрированным по месту жительства на территории Владимирской области не менее трех лет и имеющих троих и более детей в возрасте до 18 лет, проживающих с ними» с изменениями в редакции Постановления от 09.10.2015г № 123 (далее – Постановление):</w:t>
      </w:r>
      <w:proofErr w:type="gramEnd"/>
    </w:p>
    <w:p w:rsidR="00140902" w:rsidRDefault="00140902" w:rsidP="00140902">
      <w:pPr>
        <w:jc w:val="both"/>
        <w:rPr>
          <w:sz w:val="28"/>
          <w:szCs w:val="28"/>
        </w:rPr>
      </w:pPr>
      <w:r>
        <w:rPr>
          <w:sz w:val="28"/>
          <w:szCs w:val="28"/>
        </w:rPr>
        <w:tab/>
        <w:t xml:space="preserve">1.1.приложение к Постановлению «Перечень сформированных земельных участков для предоставления отдельным категориям граждан в случаях, установленных статьей 2 Закона Владимирской области от 25.02.2015г № 10-ОЗ «О регулировании земельных отношений на территории </w:t>
      </w:r>
      <w:r>
        <w:rPr>
          <w:sz w:val="28"/>
          <w:szCs w:val="28"/>
        </w:rPr>
        <w:lastRenderedPageBreak/>
        <w:t>Владимир</w:t>
      </w:r>
      <w:r w:rsidR="00353043">
        <w:rPr>
          <w:sz w:val="28"/>
          <w:szCs w:val="28"/>
        </w:rPr>
        <w:t>ской области»  дополнить строками</w:t>
      </w:r>
      <w:r>
        <w:rPr>
          <w:sz w:val="28"/>
          <w:szCs w:val="28"/>
        </w:rPr>
        <w:t xml:space="preserve"> в редакции, согласно приложению к настоящему Постановлению.</w:t>
      </w:r>
    </w:p>
    <w:p w:rsidR="00140902" w:rsidRDefault="00140902" w:rsidP="00140902">
      <w:pPr>
        <w:jc w:val="both"/>
        <w:rPr>
          <w:sz w:val="28"/>
          <w:szCs w:val="28"/>
          <w:u w:val="single"/>
        </w:rPr>
      </w:pPr>
      <w:r>
        <w:rPr>
          <w:sz w:val="28"/>
          <w:szCs w:val="28"/>
        </w:rPr>
        <w:tab/>
        <w:t xml:space="preserve">2.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Андреевское сельское поселение в сети Интернет </w:t>
      </w:r>
      <w:r>
        <w:rPr>
          <w:sz w:val="28"/>
          <w:szCs w:val="28"/>
          <w:u w:val="single"/>
          <w:lang w:val="en-US"/>
        </w:rPr>
        <w:t>ANDRSUD</w:t>
      </w:r>
      <w:r>
        <w:rPr>
          <w:sz w:val="28"/>
          <w:szCs w:val="28"/>
          <w:u w:val="single"/>
        </w:rPr>
        <w:t>.</w:t>
      </w:r>
      <w:r>
        <w:rPr>
          <w:sz w:val="28"/>
          <w:szCs w:val="28"/>
          <w:u w:val="single"/>
          <w:lang w:val="en-US"/>
        </w:rPr>
        <w:t>AVO</w:t>
      </w:r>
      <w:r>
        <w:rPr>
          <w:sz w:val="28"/>
          <w:szCs w:val="28"/>
          <w:u w:val="single"/>
        </w:rPr>
        <w:t>.</w:t>
      </w:r>
      <w:r>
        <w:rPr>
          <w:sz w:val="28"/>
          <w:szCs w:val="28"/>
          <w:u w:val="single"/>
          <w:lang w:val="en-US"/>
        </w:rPr>
        <w:t>RU</w:t>
      </w:r>
      <w:r>
        <w:rPr>
          <w:sz w:val="28"/>
          <w:szCs w:val="28"/>
          <w:u w:val="single"/>
        </w:rPr>
        <w:t>.</w:t>
      </w:r>
    </w:p>
    <w:p w:rsidR="00140902" w:rsidRDefault="00140902" w:rsidP="00140902">
      <w:pPr>
        <w:jc w:val="both"/>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r>
        <w:rPr>
          <w:sz w:val="28"/>
          <w:szCs w:val="28"/>
        </w:rPr>
        <w:t>Глава муниципального образования</w:t>
      </w:r>
    </w:p>
    <w:p w:rsidR="00140902" w:rsidRDefault="00140902" w:rsidP="00140902">
      <w:pPr>
        <w:rPr>
          <w:sz w:val="28"/>
          <w:szCs w:val="28"/>
        </w:rPr>
      </w:pPr>
      <w:r>
        <w:rPr>
          <w:sz w:val="28"/>
          <w:szCs w:val="28"/>
        </w:rPr>
        <w:t>Андреевское сельское поселение</w:t>
      </w:r>
      <w:r>
        <w:rPr>
          <w:sz w:val="28"/>
          <w:szCs w:val="28"/>
        </w:rPr>
        <w:tab/>
      </w:r>
      <w:r>
        <w:rPr>
          <w:sz w:val="28"/>
          <w:szCs w:val="28"/>
        </w:rPr>
        <w:tab/>
      </w:r>
      <w:r>
        <w:rPr>
          <w:sz w:val="28"/>
          <w:szCs w:val="28"/>
        </w:rPr>
        <w:tab/>
      </w:r>
      <w:r>
        <w:rPr>
          <w:sz w:val="28"/>
          <w:szCs w:val="28"/>
        </w:rPr>
        <w:tab/>
      </w:r>
      <w:r>
        <w:rPr>
          <w:sz w:val="28"/>
          <w:szCs w:val="28"/>
        </w:rPr>
        <w:tab/>
        <w:t>А.А.Коньков</w:t>
      </w: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140902" w:rsidRDefault="00140902" w:rsidP="00140902">
      <w:pPr>
        <w:rPr>
          <w:sz w:val="28"/>
          <w:szCs w:val="28"/>
        </w:rPr>
      </w:pPr>
    </w:p>
    <w:p w:rsidR="00CC1DE2" w:rsidRDefault="00CC1DE2" w:rsidP="00140902">
      <w:pPr>
        <w:rPr>
          <w:sz w:val="28"/>
          <w:szCs w:val="28"/>
        </w:rPr>
      </w:pPr>
    </w:p>
    <w:p w:rsidR="00140902" w:rsidRDefault="00140902" w:rsidP="00140902">
      <w:pPr>
        <w:ind w:left="4248" w:firstLine="708"/>
      </w:pPr>
      <w:r>
        <w:lastRenderedPageBreak/>
        <w:t>Приложение</w:t>
      </w:r>
    </w:p>
    <w:p w:rsidR="00140902" w:rsidRDefault="00140902" w:rsidP="0014090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к Постановлению администрации</w:t>
      </w:r>
    </w:p>
    <w:p w:rsidR="00140902" w:rsidRDefault="00140902" w:rsidP="00140902">
      <w:r>
        <w:tab/>
      </w:r>
      <w:r>
        <w:tab/>
      </w:r>
      <w:r>
        <w:tab/>
      </w:r>
      <w:r>
        <w:tab/>
      </w:r>
      <w:r>
        <w:tab/>
      </w:r>
      <w:r>
        <w:tab/>
      </w:r>
      <w:r>
        <w:tab/>
        <w:t>муниципального образования</w:t>
      </w:r>
    </w:p>
    <w:p w:rsidR="00140902" w:rsidRDefault="00140902" w:rsidP="00140902">
      <w:r>
        <w:tab/>
      </w:r>
      <w:r>
        <w:tab/>
      </w:r>
      <w:r>
        <w:tab/>
      </w:r>
      <w:r>
        <w:tab/>
      </w:r>
      <w:r>
        <w:tab/>
      </w:r>
      <w:r>
        <w:tab/>
      </w:r>
      <w:r>
        <w:tab/>
        <w:t>Андреевское сельское поселение</w:t>
      </w:r>
    </w:p>
    <w:p w:rsidR="00140902" w:rsidRDefault="005D4774" w:rsidP="00140902">
      <w:r>
        <w:tab/>
      </w:r>
      <w:r>
        <w:tab/>
      </w:r>
      <w:r>
        <w:tab/>
      </w:r>
      <w:r>
        <w:tab/>
      </w:r>
      <w:r>
        <w:tab/>
      </w:r>
      <w:r>
        <w:tab/>
      </w:r>
      <w:r>
        <w:tab/>
        <w:t>от  28.12.2015г № 176</w:t>
      </w:r>
    </w:p>
    <w:p w:rsidR="00140902" w:rsidRDefault="00140902" w:rsidP="00140902"/>
    <w:p w:rsidR="00140902" w:rsidRPr="00CC1DE2" w:rsidRDefault="00140902" w:rsidP="00140902">
      <w:pPr>
        <w:jc w:val="center"/>
      </w:pPr>
      <w:r w:rsidRPr="00CC1DE2">
        <w:t>Перечень</w:t>
      </w:r>
    </w:p>
    <w:p w:rsidR="00140902" w:rsidRPr="00CC1DE2" w:rsidRDefault="00140902" w:rsidP="00140902">
      <w:pPr>
        <w:jc w:val="center"/>
      </w:pPr>
      <w:r w:rsidRPr="00CC1DE2">
        <w:t xml:space="preserve">сформированных земельных участков для предоставления  </w:t>
      </w:r>
      <w:proofErr w:type="gramStart"/>
      <w:r w:rsidRPr="00CC1DE2">
        <w:t>отдельным</w:t>
      </w:r>
      <w:proofErr w:type="gramEnd"/>
    </w:p>
    <w:p w:rsidR="00140902" w:rsidRPr="00CC1DE2" w:rsidRDefault="00140902" w:rsidP="00140902">
      <w:pPr>
        <w:jc w:val="center"/>
      </w:pPr>
      <w:r w:rsidRPr="00CC1DE2">
        <w:t>категориям граждан в случаях, установленных статьей 2 Закона Владимирской области от 25.02.2015 № 10-ОЗ</w:t>
      </w:r>
    </w:p>
    <w:p w:rsidR="00140902" w:rsidRPr="00CC1DE2" w:rsidRDefault="00140902" w:rsidP="00140902">
      <w:pPr>
        <w:jc w:val="center"/>
      </w:pPr>
      <w:r w:rsidRPr="00CC1DE2">
        <w:t xml:space="preserve">«О регулировании земельных отношений на территории </w:t>
      </w:r>
    </w:p>
    <w:p w:rsidR="00140902" w:rsidRPr="00CC1DE2" w:rsidRDefault="00140902" w:rsidP="00140902">
      <w:pPr>
        <w:jc w:val="center"/>
      </w:pPr>
      <w:r w:rsidRPr="00CC1DE2">
        <w:t>Владимирской области»</w:t>
      </w:r>
    </w:p>
    <w:p w:rsidR="00140902" w:rsidRPr="00CC1DE2" w:rsidRDefault="00140902" w:rsidP="00140902">
      <w:pPr>
        <w:jc w:val="center"/>
      </w:pPr>
    </w:p>
    <w:p w:rsidR="00140902" w:rsidRDefault="00140902" w:rsidP="00140902">
      <w:pPr>
        <w:jc w:val="center"/>
        <w:rPr>
          <w:sz w:val="28"/>
          <w:szCs w:val="28"/>
        </w:rPr>
      </w:pPr>
    </w:p>
    <w:tbl>
      <w:tblPr>
        <w:tblStyle w:val="a3"/>
        <w:tblW w:w="0" w:type="auto"/>
        <w:tblLayout w:type="fixed"/>
        <w:tblLook w:val="04A0"/>
      </w:tblPr>
      <w:tblGrid>
        <w:gridCol w:w="817"/>
        <w:gridCol w:w="2552"/>
        <w:gridCol w:w="2409"/>
        <w:gridCol w:w="1418"/>
        <w:gridCol w:w="2375"/>
      </w:tblGrid>
      <w:tr w:rsidR="00140902" w:rsidRPr="00CC1DE2" w:rsidTr="00140902">
        <w:tc>
          <w:tcPr>
            <w:tcW w:w="817" w:type="dxa"/>
            <w:tcBorders>
              <w:top w:val="single" w:sz="4" w:space="0" w:color="auto"/>
              <w:left w:val="single" w:sz="4" w:space="0" w:color="auto"/>
              <w:bottom w:val="single" w:sz="4" w:space="0" w:color="auto"/>
              <w:right w:val="single" w:sz="4" w:space="0" w:color="auto"/>
            </w:tcBorders>
            <w:hideMark/>
          </w:tcPr>
          <w:p w:rsidR="00140902" w:rsidRPr="00CC1DE2" w:rsidRDefault="00140902">
            <w:pPr>
              <w:rPr>
                <w:lang w:eastAsia="en-US"/>
              </w:rPr>
            </w:pPr>
            <w:r w:rsidRPr="00CC1DE2">
              <w:rPr>
                <w:lang w:eastAsia="en-US"/>
              </w:rPr>
              <w:t xml:space="preserve">№ </w:t>
            </w:r>
            <w:proofErr w:type="spellStart"/>
            <w:proofErr w:type="gramStart"/>
            <w:r w:rsidRPr="00CC1DE2">
              <w:rPr>
                <w:lang w:eastAsia="en-US"/>
              </w:rPr>
              <w:t>п</w:t>
            </w:r>
            <w:proofErr w:type="spellEnd"/>
            <w:proofErr w:type="gramEnd"/>
            <w:r w:rsidRPr="00CC1DE2">
              <w:rPr>
                <w:lang w:eastAsia="en-US"/>
              </w:rPr>
              <w:t>/</w:t>
            </w:r>
            <w:proofErr w:type="spellStart"/>
            <w:r w:rsidRPr="00CC1DE2">
              <w:rPr>
                <w:lang w:eastAsia="en-US"/>
              </w:rPr>
              <w:t>п</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140902" w:rsidRPr="00CC1DE2" w:rsidRDefault="00140902">
            <w:pPr>
              <w:rPr>
                <w:lang w:eastAsia="en-US"/>
              </w:rPr>
            </w:pPr>
            <w:r w:rsidRPr="00CC1DE2">
              <w:rPr>
                <w:lang w:eastAsia="en-US"/>
              </w:rPr>
              <w:t>Местоположение земельного участка</w:t>
            </w:r>
          </w:p>
        </w:tc>
        <w:tc>
          <w:tcPr>
            <w:tcW w:w="2409" w:type="dxa"/>
            <w:tcBorders>
              <w:top w:val="single" w:sz="4" w:space="0" w:color="auto"/>
              <w:left w:val="single" w:sz="4" w:space="0" w:color="auto"/>
              <w:bottom w:val="single" w:sz="4" w:space="0" w:color="auto"/>
              <w:right w:val="single" w:sz="4" w:space="0" w:color="auto"/>
            </w:tcBorders>
            <w:hideMark/>
          </w:tcPr>
          <w:p w:rsidR="00140902" w:rsidRPr="00CC1DE2" w:rsidRDefault="00140902">
            <w:pPr>
              <w:rPr>
                <w:lang w:eastAsia="en-US"/>
              </w:rPr>
            </w:pPr>
            <w:r w:rsidRPr="00CC1DE2">
              <w:rPr>
                <w:lang w:eastAsia="en-US"/>
              </w:rPr>
              <w:t>Кадастровый номер земельного участка</w:t>
            </w:r>
          </w:p>
        </w:tc>
        <w:tc>
          <w:tcPr>
            <w:tcW w:w="1418" w:type="dxa"/>
            <w:tcBorders>
              <w:top w:val="single" w:sz="4" w:space="0" w:color="auto"/>
              <w:left w:val="single" w:sz="4" w:space="0" w:color="auto"/>
              <w:bottom w:val="single" w:sz="4" w:space="0" w:color="auto"/>
              <w:right w:val="single" w:sz="4" w:space="0" w:color="auto"/>
            </w:tcBorders>
            <w:hideMark/>
          </w:tcPr>
          <w:p w:rsidR="00140902" w:rsidRPr="00CC1DE2" w:rsidRDefault="00140902">
            <w:pPr>
              <w:rPr>
                <w:lang w:eastAsia="en-US"/>
              </w:rPr>
            </w:pPr>
            <w:r w:rsidRPr="00CC1DE2">
              <w:rPr>
                <w:lang w:eastAsia="en-US"/>
              </w:rPr>
              <w:t>Площадь земельного участка, кв</w:t>
            </w:r>
            <w:proofErr w:type="gramStart"/>
            <w:r w:rsidRPr="00CC1DE2">
              <w:rPr>
                <w:lang w:eastAsia="en-US"/>
              </w:rPr>
              <w:t>.м</w:t>
            </w:r>
            <w:proofErr w:type="gramEnd"/>
          </w:p>
        </w:tc>
        <w:tc>
          <w:tcPr>
            <w:tcW w:w="2375" w:type="dxa"/>
            <w:tcBorders>
              <w:top w:val="single" w:sz="4" w:space="0" w:color="auto"/>
              <w:left w:val="single" w:sz="4" w:space="0" w:color="auto"/>
              <w:bottom w:val="single" w:sz="4" w:space="0" w:color="auto"/>
              <w:right w:val="single" w:sz="4" w:space="0" w:color="auto"/>
            </w:tcBorders>
            <w:hideMark/>
          </w:tcPr>
          <w:p w:rsidR="00140902" w:rsidRPr="00CC1DE2" w:rsidRDefault="00140902">
            <w:pPr>
              <w:rPr>
                <w:lang w:eastAsia="en-US"/>
              </w:rPr>
            </w:pPr>
            <w:r w:rsidRPr="00CC1DE2">
              <w:rPr>
                <w:lang w:eastAsia="en-US"/>
              </w:rPr>
              <w:t>Вид разрешенного использования земельного участка</w:t>
            </w:r>
          </w:p>
        </w:tc>
      </w:tr>
      <w:tr w:rsidR="00140902" w:rsidRPr="00CC1DE2" w:rsidTr="00140902">
        <w:tc>
          <w:tcPr>
            <w:tcW w:w="817" w:type="dxa"/>
            <w:tcBorders>
              <w:top w:val="single" w:sz="4" w:space="0" w:color="auto"/>
              <w:left w:val="single" w:sz="4" w:space="0" w:color="auto"/>
              <w:bottom w:val="single" w:sz="4" w:space="0" w:color="auto"/>
              <w:right w:val="single" w:sz="4" w:space="0" w:color="auto"/>
            </w:tcBorders>
            <w:hideMark/>
          </w:tcPr>
          <w:p w:rsidR="00140902" w:rsidRPr="00CC1DE2" w:rsidRDefault="00140902">
            <w:pPr>
              <w:rPr>
                <w:lang w:eastAsia="en-US"/>
              </w:rPr>
            </w:pPr>
            <w:r w:rsidRPr="00CC1DE2">
              <w:rPr>
                <w:lang w:eastAsia="en-US"/>
              </w:rPr>
              <w:t>1.</w:t>
            </w:r>
          </w:p>
        </w:tc>
        <w:tc>
          <w:tcPr>
            <w:tcW w:w="2552" w:type="dxa"/>
            <w:tcBorders>
              <w:top w:val="single" w:sz="4" w:space="0" w:color="auto"/>
              <w:left w:val="single" w:sz="4" w:space="0" w:color="auto"/>
              <w:bottom w:val="single" w:sz="4" w:space="0" w:color="auto"/>
              <w:right w:val="single" w:sz="4" w:space="0" w:color="auto"/>
            </w:tcBorders>
          </w:tcPr>
          <w:p w:rsidR="00140902" w:rsidRPr="00CC1DE2" w:rsidRDefault="00140902">
            <w:pPr>
              <w:jc w:val="both"/>
              <w:rPr>
                <w:lang w:eastAsia="en-US"/>
              </w:rPr>
            </w:pPr>
            <w:r w:rsidRPr="00CC1DE2">
              <w:rPr>
                <w:lang w:eastAsia="en-US"/>
              </w:rPr>
              <w:t xml:space="preserve">Владимирская область, </w:t>
            </w:r>
            <w:proofErr w:type="spellStart"/>
            <w:r w:rsidRPr="00CC1DE2">
              <w:rPr>
                <w:lang w:eastAsia="en-US"/>
              </w:rPr>
              <w:t>Судогодский</w:t>
            </w:r>
            <w:proofErr w:type="spellEnd"/>
            <w:r w:rsidRPr="00CC1DE2">
              <w:rPr>
                <w:lang w:eastAsia="en-US"/>
              </w:rPr>
              <w:t xml:space="preserve"> район, </w:t>
            </w:r>
          </w:p>
          <w:p w:rsidR="00140902" w:rsidRPr="00CC1DE2" w:rsidRDefault="00177275">
            <w:pPr>
              <w:rPr>
                <w:lang w:eastAsia="en-US"/>
              </w:rPr>
            </w:pPr>
            <w:r w:rsidRPr="00CC1DE2">
              <w:rPr>
                <w:lang w:eastAsia="en-US"/>
              </w:rPr>
              <w:t>пос</w:t>
            </w:r>
            <w:proofErr w:type="gramStart"/>
            <w:r w:rsidRPr="00CC1DE2">
              <w:rPr>
                <w:lang w:eastAsia="en-US"/>
              </w:rPr>
              <w:t>.А</w:t>
            </w:r>
            <w:proofErr w:type="gramEnd"/>
            <w:r w:rsidRPr="00CC1DE2">
              <w:rPr>
                <w:lang w:eastAsia="en-US"/>
              </w:rPr>
              <w:t>ндреево, ул.Первомайская</w:t>
            </w:r>
          </w:p>
          <w:p w:rsidR="00140902" w:rsidRPr="00CC1DE2" w:rsidRDefault="00140902">
            <w:pPr>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140902" w:rsidRPr="00CC1DE2" w:rsidRDefault="00177275">
            <w:pPr>
              <w:rPr>
                <w:lang w:eastAsia="en-US"/>
              </w:rPr>
            </w:pPr>
            <w:r w:rsidRPr="00CC1DE2">
              <w:rPr>
                <w:lang w:eastAsia="en-US"/>
              </w:rPr>
              <w:t>33:11:0204</w:t>
            </w:r>
            <w:r w:rsidR="00140902" w:rsidRPr="00CC1DE2">
              <w:rPr>
                <w:lang w:eastAsia="en-US"/>
              </w:rPr>
              <w:t>02:</w:t>
            </w:r>
            <w:r w:rsidRPr="00CC1DE2">
              <w:rPr>
                <w:lang w:eastAsia="en-US"/>
              </w:rPr>
              <w:t>77</w:t>
            </w:r>
          </w:p>
        </w:tc>
        <w:tc>
          <w:tcPr>
            <w:tcW w:w="1418" w:type="dxa"/>
            <w:tcBorders>
              <w:top w:val="single" w:sz="4" w:space="0" w:color="auto"/>
              <w:left w:val="single" w:sz="4" w:space="0" w:color="auto"/>
              <w:bottom w:val="single" w:sz="4" w:space="0" w:color="auto"/>
              <w:right w:val="single" w:sz="4" w:space="0" w:color="auto"/>
            </w:tcBorders>
            <w:hideMark/>
          </w:tcPr>
          <w:p w:rsidR="00140902" w:rsidRPr="00CC1DE2" w:rsidRDefault="00140902">
            <w:pPr>
              <w:rPr>
                <w:lang w:eastAsia="en-US"/>
              </w:rPr>
            </w:pPr>
            <w:r w:rsidRPr="00CC1DE2">
              <w:rPr>
                <w:lang w:eastAsia="en-US"/>
              </w:rPr>
              <w:t>1</w:t>
            </w:r>
            <w:r w:rsidR="00177275" w:rsidRPr="00CC1DE2">
              <w:rPr>
                <w:lang w:eastAsia="en-US"/>
              </w:rPr>
              <w:t>425</w:t>
            </w:r>
          </w:p>
        </w:tc>
        <w:tc>
          <w:tcPr>
            <w:tcW w:w="2375" w:type="dxa"/>
            <w:tcBorders>
              <w:top w:val="single" w:sz="4" w:space="0" w:color="auto"/>
              <w:left w:val="single" w:sz="4" w:space="0" w:color="auto"/>
              <w:bottom w:val="single" w:sz="4" w:space="0" w:color="auto"/>
              <w:right w:val="single" w:sz="4" w:space="0" w:color="auto"/>
            </w:tcBorders>
            <w:hideMark/>
          </w:tcPr>
          <w:p w:rsidR="00140902" w:rsidRPr="00CC1DE2" w:rsidRDefault="00140902">
            <w:pPr>
              <w:rPr>
                <w:lang w:eastAsia="en-US"/>
              </w:rPr>
            </w:pPr>
            <w:r w:rsidRPr="00CC1DE2">
              <w:rPr>
                <w:lang w:eastAsia="en-US"/>
              </w:rPr>
              <w:t>для индивидуального жилищного строительства</w:t>
            </w:r>
          </w:p>
        </w:tc>
      </w:tr>
      <w:tr w:rsidR="00177275" w:rsidRPr="00CC1DE2" w:rsidTr="00140902">
        <w:tc>
          <w:tcPr>
            <w:tcW w:w="817"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2</w:t>
            </w:r>
            <w:r w:rsidRPr="00CC1DE2">
              <w:rPr>
                <w:lang w:eastAsia="en-US"/>
              </w:rPr>
              <w:t>.</w:t>
            </w:r>
          </w:p>
        </w:tc>
        <w:tc>
          <w:tcPr>
            <w:tcW w:w="2552" w:type="dxa"/>
            <w:tcBorders>
              <w:top w:val="single" w:sz="4" w:space="0" w:color="auto"/>
              <w:left w:val="single" w:sz="4" w:space="0" w:color="auto"/>
              <w:bottom w:val="single" w:sz="4" w:space="0" w:color="auto"/>
              <w:right w:val="single" w:sz="4" w:space="0" w:color="auto"/>
            </w:tcBorders>
          </w:tcPr>
          <w:p w:rsidR="00177275" w:rsidRPr="00CC1DE2" w:rsidRDefault="00177275" w:rsidP="00532E93">
            <w:pPr>
              <w:jc w:val="both"/>
              <w:rPr>
                <w:lang w:eastAsia="en-US"/>
              </w:rPr>
            </w:pPr>
            <w:r w:rsidRPr="00CC1DE2">
              <w:rPr>
                <w:lang w:eastAsia="en-US"/>
              </w:rPr>
              <w:t xml:space="preserve">Владимирская область, </w:t>
            </w:r>
            <w:proofErr w:type="spellStart"/>
            <w:r w:rsidRPr="00CC1DE2">
              <w:rPr>
                <w:lang w:eastAsia="en-US"/>
              </w:rPr>
              <w:t>Судогодский</w:t>
            </w:r>
            <w:proofErr w:type="spellEnd"/>
            <w:r w:rsidRPr="00CC1DE2">
              <w:rPr>
                <w:lang w:eastAsia="en-US"/>
              </w:rPr>
              <w:t xml:space="preserve"> район, </w:t>
            </w:r>
          </w:p>
          <w:p w:rsidR="00177275" w:rsidRPr="00CC1DE2" w:rsidRDefault="00177275" w:rsidP="00532E93">
            <w:pPr>
              <w:rPr>
                <w:lang w:eastAsia="en-US"/>
              </w:rPr>
            </w:pPr>
            <w:r w:rsidRPr="00CC1DE2">
              <w:rPr>
                <w:lang w:eastAsia="en-US"/>
              </w:rPr>
              <w:t>пос</w:t>
            </w:r>
            <w:proofErr w:type="gramStart"/>
            <w:r w:rsidRPr="00CC1DE2">
              <w:rPr>
                <w:lang w:eastAsia="en-US"/>
              </w:rPr>
              <w:t>.А</w:t>
            </w:r>
            <w:proofErr w:type="gramEnd"/>
            <w:r w:rsidRPr="00CC1DE2">
              <w:rPr>
                <w:lang w:eastAsia="en-US"/>
              </w:rPr>
              <w:t>ндреево, ул.Первомайская</w:t>
            </w:r>
          </w:p>
          <w:p w:rsidR="00177275" w:rsidRPr="00CC1DE2" w:rsidRDefault="00177275" w:rsidP="00532E93">
            <w:pPr>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33:11:020402:7</w:t>
            </w:r>
            <w:r w:rsidRPr="00CC1DE2">
              <w:rPr>
                <w:lang w:eastAsia="en-US"/>
              </w:rPr>
              <w:t>8</w:t>
            </w:r>
          </w:p>
        </w:tc>
        <w:tc>
          <w:tcPr>
            <w:tcW w:w="1418"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1</w:t>
            </w:r>
            <w:r w:rsidRPr="00CC1DE2">
              <w:rPr>
                <w:lang w:eastAsia="en-US"/>
              </w:rPr>
              <w:t>524</w:t>
            </w:r>
          </w:p>
        </w:tc>
        <w:tc>
          <w:tcPr>
            <w:tcW w:w="2375"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для индивидуального жилищного строительства</w:t>
            </w:r>
          </w:p>
        </w:tc>
      </w:tr>
      <w:tr w:rsidR="00177275" w:rsidRPr="00CC1DE2" w:rsidTr="00140902">
        <w:tc>
          <w:tcPr>
            <w:tcW w:w="817" w:type="dxa"/>
            <w:tcBorders>
              <w:top w:val="single" w:sz="4" w:space="0" w:color="auto"/>
              <w:left w:val="single" w:sz="4" w:space="0" w:color="auto"/>
              <w:bottom w:val="single" w:sz="4" w:space="0" w:color="auto"/>
              <w:right w:val="single" w:sz="4" w:space="0" w:color="auto"/>
            </w:tcBorders>
            <w:hideMark/>
          </w:tcPr>
          <w:p w:rsidR="00177275" w:rsidRPr="00CC1DE2" w:rsidRDefault="009715E4" w:rsidP="00532E93">
            <w:pPr>
              <w:rPr>
                <w:lang w:eastAsia="en-US"/>
              </w:rPr>
            </w:pPr>
            <w:r w:rsidRPr="00CC1DE2">
              <w:rPr>
                <w:lang w:eastAsia="en-US"/>
              </w:rPr>
              <w:t>3</w:t>
            </w:r>
            <w:r w:rsidR="00177275" w:rsidRPr="00CC1DE2">
              <w:rPr>
                <w:lang w:eastAsia="en-US"/>
              </w:rPr>
              <w:t>.</w:t>
            </w:r>
          </w:p>
        </w:tc>
        <w:tc>
          <w:tcPr>
            <w:tcW w:w="2552" w:type="dxa"/>
            <w:tcBorders>
              <w:top w:val="single" w:sz="4" w:space="0" w:color="auto"/>
              <w:left w:val="single" w:sz="4" w:space="0" w:color="auto"/>
              <w:bottom w:val="single" w:sz="4" w:space="0" w:color="auto"/>
              <w:right w:val="single" w:sz="4" w:space="0" w:color="auto"/>
            </w:tcBorders>
          </w:tcPr>
          <w:p w:rsidR="00177275" w:rsidRPr="00CC1DE2" w:rsidRDefault="00177275" w:rsidP="00532E93">
            <w:pPr>
              <w:jc w:val="both"/>
              <w:rPr>
                <w:lang w:eastAsia="en-US"/>
              </w:rPr>
            </w:pPr>
            <w:r w:rsidRPr="00CC1DE2">
              <w:rPr>
                <w:lang w:eastAsia="en-US"/>
              </w:rPr>
              <w:t xml:space="preserve">Владимирская область, </w:t>
            </w:r>
            <w:proofErr w:type="spellStart"/>
            <w:r w:rsidRPr="00CC1DE2">
              <w:rPr>
                <w:lang w:eastAsia="en-US"/>
              </w:rPr>
              <w:t>Судогодский</w:t>
            </w:r>
            <w:proofErr w:type="spellEnd"/>
            <w:r w:rsidRPr="00CC1DE2">
              <w:rPr>
                <w:lang w:eastAsia="en-US"/>
              </w:rPr>
              <w:t xml:space="preserve"> район, </w:t>
            </w:r>
          </w:p>
          <w:p w:rsidR="00177275" w:rsidRPr="00CC1DE2" w:rsidRDefault="00177275" w:rsidP="00532E93">
            <w:pPr>
              <w:rPr>
                <w:lang w:eastAsia="en-US"/>
              </w:rPr>
            </w:pPr>
            <w:r w:rsidRPr="00CC1DE2">
              <w:rPr>
                <w:lang w:eastAsia="en-US"/>
              </w:rPr>
              <w:t>пос</w:t>
            </w:r>
            <w:proofErr w:type="gramStart"/>
            <w:r w:rsidRPr="00CC1DE2">
              <w:rPr>
                <w:lang w:eastAsia="en-US"/>
              </w:rPr>
              <w:t>.А</w:t>
            </w:r>
            <w:proofErr w:type="gramEnd"/>
            <w:r w:rsidRPr="00CC1DE2">
              <w:rPr>
                <w:lang w:eastAsia="en-US"/>
              </w:rPr>
              <w:t>ндреево, ул.Первомайская</w:t>
            </w:r>
          </w:p>
          <w:p w:rsidR="00177275" w:rsidRPr="00CC1DE2" w:rsidRDefault="00177275" w:rsidP="00532E93">
            <w:pPr>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33:11:020402:</w:t>
            </w:r>
            <w:r w:rsidRPr="00CC1DE2">
              <w:rPr>
                <w:lang w:eastAsia="en-US"/>
              </w:rPr>
              <w:t>79</w:t>
            </w:r>
          </w:p>
        </w:tc>
        <w:tc>
          <w:tcPr>
            <w:tcW w:w="1418"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1</w:t>
            </w:r>
            <w:r w:rsidRPr="00CC1DE2">
              <w:rPr>
                <w:lang w:eastAsia="en-US"/>
              </w:rPr>
              <w:t>522</w:t>
            </w:r>
          </w:p>
        </w:tc>
        <w:tc>
          <w:tcPr>
            <w:tcW w:w="2375"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для индивидуального жилищного строительства</w:t>
            </w:r>
          </w:p>
        </w:tc>
      </w:tr>
      <w:tr w:rsidR="00177275" w:rsidRPr="00CC1DE2" w:rsidTr="00140902">
        <w:tc>
          <w:tcPr>
            <w:tcW w:w="817" w:type="dxa"/>
            <w:tcBorders>
              <w:top w:val="single" w:sz="4" w:space="0" w:color="auto"/>
              <w:left w:val="single" w:sz="4" w:space="0" w:color="auto"/>
              <w:bottom w:val="single" w:sz="4" w:space="0" w:color="auto"/>
              <w:right w:val="single" w:sz="4" w:space="0" w:color="auto"/>
            </w:tcBorders>
            <w:hideMark/>
          </w:tcPr>
          <w:p w:rsidR="00177275" w:rsidRPr="00CC1DE2" w:rsidRDefault="009715E4" w:rsidP="00532E93">
            <w:pPr>
              <w:rPr>
                <w:lang w:eastAsia="en-US"/>
              </w:rPr>
            </w:pPr>
            <w:r w:rsidRPr="00CC1DE2">
              <w:rPr>
                <w:lang w:eastAsia="en-US"/>
              </w:rPr>
              <w:t>4</w:t>
            </w:r>
            <w:r w:rsidR="00177275" w:rsidRPr="00CC1DE2">
              <w:rPr>
                <w:lang w:eastAsia="en-US"/>
              </w:rPr>
              <w:t>.</w:t>
            </w:r>
          </w:p>
        </w:tc>
        <w:tc>
          <w:tcPr>
            <w:tcW w:w="2552" w:type="dxa"/>
            <w:tcBorders>
              <w:top w:val="single" w:sz="4" w:space="0" w:color="auto"/>
              <w:left w:val="single" w:sz="4" w:space="0" w:color="auto"/>
              <w:bottom w:val="single" w:sz="4" w:space="0" w:color="auto"/>
              <w:right w:val="single" w:sz="4" w:space="0" w:color="auto"/>
            </w:tcBorders>
          </w:tcPr>
          <w:p w:rsidR="00177275" w:rsidRPr="00CC1DE2" w:rsidRDefault="00177275" w:rsidP="00532E93">
            <w:pPr>
              <w:jc w:val="both"/>
              <w:rPr>
                <w:lang w:eastAsia="en-US"/>
              </w:rPr>
            </w:pPr>
            <w:r w:rsidRPr="00CC1DE2">
              <w:rPr>
                <w:lang w:eastAsia="en-US"/>
              </w:rPr>
              <w:t xml:space="preserve">Владимирская область, </w:t>
            </w:r>
            <w:proofErr w:type="spellStart"/>
            <w:r w:rsidRPr="00CC1DE2">
              <w:rPr>
                <w:lang w:eastAsia="en-US"/>
              </w:rPr>
              <w:t>Судогодский</w:t>
            </w:r>
            <w:proofErr w:type="spellEnd"/>
            <w:r w:rsidRPr="00CC1DE2">
              <w:rPr>
                <w:lang w:eastAsia="en-US"/>
              </w:rPr>
              <w:t xml:space="preserve"> район, </w:t>
            </w:r>
          </w:p>
          <w:p w:rsidR="00177275" w:rsidRPr="00CC1DE2" w:rsidRDefault="00177275" w:rsidP="00532E93">
            <w:pPr>
              <w:rPr>
                <w:lang w:eastAsia="en-US"/>
              </w:rPr>
            </w:pPr>
            <w:r w:rsidRPr="00CC1DE2">
              <w:rPr>
                <w:lang w:eastAsia="en-US"/>
              </w:rPr>
              <w:t>пос</w:t>
            </w:r>
            <w:proofErr w:type="gramStart"/>
            <w:r w:rsidRPr="00CC1DE2">
              <w:rPr>
                <w:lang w:eastAsia="en-US"/>
              </w:rPr>
              <w:t>.А</w:t>
            </w:r>
            <w:proofErr w:type="gramEnd"/>
            <w:r w:rsidRPr="00CC1DE2">
              <w:rPr>
                <w:lang w:eastAsia="en-US"/>
              </w:rPr>
              <w:t>ндреево, ул.Первомайская</w:t>
            </w:r>
          </w:p>
          <w:p w:rsidR="00177275" w:rsidRPr="00CC1DE2" w:rsidRDefault="00177275" w:rsidP="00532E93">
            <w:pPr>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33:11:020402:</w:t>
            </w:r>
            <w:r w:rsidRPr="00CC1DE2">
              <w:rPr>
                <w:lang w:eastAsia="en-US"/>
              </w:rPr>
              <w:t>80</w:t>
            </w:r>
          </w:p>
        </w:tc>
        <w:tc>
          <w:tcPr>
            <w:tcW w:w="1418"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1</w:t>
            </w:r>
            <w:r w:rsidRPr="00CC1DE2">
              <w:rPr>
                <w:lang w:eastAsia="en-US"/>
              </w:rPr>
              <w:t>820</w:t>
            </w:r>
          </w:p>
        </w:tc>
        <w:tc>
          <w:tcPr>
            <w:tcW w:w="2375"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для индивидуального жилищного строительства</w:t>
            </w:r>
          </w:p>
        </w:tc>
      </w:tr>
      <w:tr w:rsidR="00177275" w:rsidRPr="00CC1DE2" w:rsidTr="00140902">
        <w:tc>
          <w:tcPr>
            <w:tcW w:w="817" w:type="dxa"/>
            <w:tcBorders>
              <w:top w:val="single" w:sz="4" w:space="0" w:color="auto"/>
              <w:left w:val="single" w:sz="4" w:space="0" w:color="auto"/>
              <w:bottom w:val="single" w:sz="4" w:space="0" w:color="auto"/>
              <w:right w:val="single" w:sz="4" w:space="0" w:color="auto"/>
            </w:tcBorders>
            <w:hideMark/>
          </w:tcPr>
          <w:p w:rsidR="00177275" w:rsidRPr="00CC1DE2" w:rsidRDefault="009715E4" w:rsidP="00532E93">
            <w:pPr>
              <w:rPr>
                <w:lang w:eastAsia="en-US"/>
              </w:rPr>
            </w:pPr>
            <w:r w:rsidRPr="00CC1DE2">
              <w:rPr>
                <w:lang w:eastAsia="en-US"/>
              </w:rPr>
              <w:t>5</w:t>
            </w:r>
            <w:r w:rsidR="00177275" w:rsidRPr="00CC1DE2">
              <w:rPr>
                <w:lang w:eastAsia="en-US"/>
              </w:rPr>
              <w:t>.</w:t>
            </w:r>
          </w:p>
        </w:tc>
        <w:tc>
          <w:tcPr>
            <w:tcW w:w="2552" w:type="dxa"/>
            <w:tcBorders>
              <w:top w:val="single" w:sz="4" w:space="0" w:color="auto"/>
              <w:left w:val="single" w:sz="4" w:space="0" w:color="auto"/>
              <w:bottom w:val="single" w:sz="4" w:space="0" w:color="auto"/>
              <w:right w:val="single" w:sz="4" w:space="0" w:color="auto"/>
            </w:tcBorders>
          </w:tcPr>
          <w:p w:rsidR="00177275" w:rsidRPr="00CC1DE2" w:rsidRDefault="00177275" w:rsidP="00532E93">
            <w:pPr>
              <w:jc w:val="both"/>
              <w:rPr>
                <w:lang w:eastAsia="en-US"/>
              </w:rPr>
            </w:pPr>
            <w:r w:rsidRPr="00CC1DE2">
              <w:rPr>
                <w:lang w:eastAsia="en-US"/>
              </w:rPr>
              <w:t xml:space="preserve">Владимирская область, </w:t>
            </w:r>
            <w:proofErr w:type="spellStart"/>
            <w:r w:rsidRPr="00CC1DE2">
              <w:rPr>
                <w:lang w:eastAsia="en-US"/>
              </w:rPr>
              <w:t>Судогодский</w:t>
            </w:r>
            <w:proofErr w:type="spellEnd"/>
            <w:r w:rsidRPr="00CC1DE2">
              <w:rPr>
                <w:lang w:eastAsia="en-US"/>
              </w:rPr>
              <w:t xml:space="preserve"> район, </w:t>
            </w:r>
          </w:p>
          <w:p w:rsidR="00177275" w:rsidRPr="00CC1DE2" w:rsidRDefault="00177275" w:rsidP="00532E93">
            <w:pPr>
              <w:rPr>
                <w:lang w:eastAsia="en-US"/>
              </w:rPr>
            </w:pPr>
            <w:r w:rsidRPr="00CC1DE2">
              <w:rPr>
                <w:lang w:eastAsia="en-US"/>
              </w:rPr>
              <w:t>пос</w:t>
            </w:r>
            <w:proofErr w:type="gramStart"/>
            <w:r w:rsidRPr="00CC1DE2">
              <w:rPr>
                <w:lang w:eastAsia="en-US"/>
              </w:rPr>
              <w:t>.А</w:t>
            </w:r>
            <w:proofErr w:type="gramEnd"/>
            <w:r w:rsidRPr="00CC1DE2">
              <w:rPr>
                <w:lang w:eastAsia="en-US"/>
              </w:rPr>
              <w:t>ндреево, ул.Первомайская</w:t>
            </w:r>
          </w:p>
          <w:p w:rsidR="00177275" w:rsidRPr="00CC1DE2" w:rsidRDefault="00177275" w:rsidP="00532E93">
            <w:pPr>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33:11:020402:</w:t>
            </w:r>
            <w:r w:rsidRPr="00CC1DE2">
              <w:rPr>
                <w:lang w:eastAsia="en-US"/>
              </w:rPr>
              <w:t>81</w:t>
            </w:r>
          </w:p>
        </w:tc>
        <w:tc>
          <w:tcPr>
            <w:tcW w:w="1418"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14</w:t>
            </w:r>
            <w:r w:rsidRPr="00CC1DE2">
              <w:rPr>
                <w:lang w:eastAsia="en-US"/>
              </w:rPr>
              <w:t>74</w:t>
            </w:r>
          </w:p>
        </w:tc>
        <w:tc>
          <w:tcPr>
            <w:tcW w:w="2375"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для индивидуального жилищного строительства</w:t>
            </w:r>
          </w:p>
        </w:tc>
      </w:tr>
      <w:tr w:rsidR="00177275" w:rsidRPr="00CC1DE2" w:rsidTr="00140902">
        <w:tc>
          <w:tcPr>
            <w:tcW w:w="817" w:type="dxa"/>
            <w:tcBorders>
              <w:top w:val="single" w:sz="4" w:space="0" w:color="auto"/>
              <w:left w:val="single" w:sz="4" w:space="0" w:color="auto"/>
              <w:bottom w:val="single" w:sz="4" w:space="0" w:color="auto"/>
              <w:right w:val="single" w:sz="4" w:space="0" w:color="auto"/>
            </w:tcBorders>
            <w:hideMark/>
          </w:tcPr>
          <w:p w:rsidR="00177275" w:rsidRPr="00CC1DE2" w:rsidRDefault="009715E4" w:rsidP="00532E93">
            <w:pPr>
              <w:rPr>
                <w:lang w:eastAsia="en-US"/>
              </w:rPr>
            </w:pPr>
            <w:r w:rsidRPr="00CC1DE2">
              <w:rPr>
                <w:lang w:eastAsia="en-US"/>
              </w:rPr>
              <w:t>6</w:t>
            </w:r>
            <w:r w:rsidR="00177275" w:rsidRPr="00CC1DE2">
              <w:rPr>
                <w:lang w:eastAsia="en-US"/>
              </w:rPr>
              <w:t>.</w:t>
            </w:r>
          </w:p>
        </w:tc>
        <w:tc>
          <w:tcPr>
            <w:tcW w:w="2552" w:type="dxa"/>
            <w:tcBorders>
              <w:top w:val="single" w:sz="4" w:space="0" w:color="auto"/>
              <w:left w:val="single" w:sz="4" w:space="0" w:color="auto"/>
              <w:bottom w:val="single" w:sz="4" w:space="0" w:color="auto"/>
              <w:right w:val="single" w:sz="4" w:space="0" w:color="auto"/>
            </w:tcBorders>
          </w:tcPr>
          <w:p w:rsidR="00177275" w:rsidRPr="00CC1DE2" w:rsidRDefault="00177275" w:rsidP="00532E93">
            <w:pPr>
              <w:jc w:val="both"/>
              <w:rPr>
                <w:lang w:eastAsia="en-US"/>
              </w:rPr>
            </w:pPr>
            <w:r w:rsidRPr="00CC1DE2">
              <w:rPr>
                <w:lang w:eastAsia="en-US"/>
              </w:rPr>
              <w:t xml:space="preserve">Владимирская область, </w:t>
            </w:r>
            <w:proofErr w:type="spellStart"/>
            <w:r w:rsidRPr="00CC1DE2">
              <w:rPr>
                <w:lang w:eastAsia="en-US"/>
              </w:rPr>
              <w:t>Судогодский</w:t>
            </w:r>
            <w:proofErr w:type="spellEnd"/>
            <w:r w:rsidRPr="00CC1DE2">
              <w:rPr>
                <w:lang w:eastAsia="en-US"/>
              </w:rPr>
              <w:t xml:space="preserve"> район, </w:t>
            </w:r>
          </w:p>
          <w:p w:rsidR="00177275" w:rsidRPr="00CC1DE2" w:rsidRDefault="00177275" w:rsidP="00532E93">
            <w:pPr>
              <w:rPr>
                <w:lang w:eastAsia="en-US"/>
              </w:rPr>
            </w:pPr>
            <w:r w:rsidRPr="00CC1DE2">
              <w:rPr>
                <w:lang w:eastAsia="en-US"/>
              </w:rPr>
              <w:t>пос</w:t>
            </w:r>
            <w:proofErr w:type="gramStart"/>
            <w:r w:rsidRPr="00CC1DE2">
              <w:rPr>
                <w:lang w:eastAsia="en-US"/>
              </w:rPr>
              <w:t>.А</w:t>
            </w:r>
            <w:proofErr w:type="gramEnd"/>
            <w:r w:rsidRPr="00CC1DE2">
              <w:rPr>
                <w:lang w:eastAsia="en-US"/>
              </w:rPr>
              <w:t>ндреево, ул.Первомайская</w:t>
            </w:r>
          </w:p>
          <w:p w:rsidR="00177275" w:rsidRPr="00CC1DE2" w:rsidRDefault="00177275" w:rsidP="00532E93">
            <w:pPr>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33:11:020402:</w:t>
            </w:r>
            <w:r w:rsidRPr="00CC1DE2">
              <w:rPr>
                <w:lang w:eastAsia="en-US"/>
              </w:rPr>
              <w:t>82</w:t>
            </w:r>
          </w:p>
        </w:tc>
        <w:tc>
          <w:tcPr>
            <w:tcW w:w="1418"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14</w:t>
            </w:r>
            <w:r w:rsidRPr="00CC1DE2">
              <w:rPr>
                <w:lang w:eastAsia="en-US"/>
              </w:rPr>
              <w:t>16</w:t>
            </w:r>
          </w:p>
        </w:tc>
        <w:tc>
          <w:tcPr>
            <w:tcW w:w="2375"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для индивидуального жилищного строительства</w:t>
            </w:r>
          </w:p>
        </w:tc>
      </w:tr>
      <w:tr w:rsidR="00177275" w:rsidRPr="00CC1DE2" w:rsidTr="00140902">
        <w:tc>
          <w:tcPr>
            <w:tcW w:w="817" w:type="dxa"/>
            <w:tcBorders>
              <w:top w:val="single" w:sz="4" w:space="0" w:color="auto"/>
              <w:left w:val="single" w:sz="4" w:space="0" w:color="auto"/>
              <w:bottom w:val="single" w:sz="4" w:space="0" w:color="auto"/>
              <w:right w:val="single" w:sz="4" w:space="0" w:color="auto"/>
            </w:tcBorders>
            <w:hideMark/>
          </w:tcPr>
          <w:p w:rsidR="00177275" w:rsidRPr="00CC1DE2" w:rsidRDefault="009715E4" w:rsidP="00532E93">
            <w:pPr>
              <w:rPr>
                <w:lang w:eastAsia="en-US"/>
              </w:rPr>
            </w:pPr>
            <w:r w:rsidRPr="00CC1DE2">
              <w:rPr>
                <w:lang w:eastAsia="en-US"/>
              </w:rPr>
              <w:t>7</w:t>
            </w:r>
            <w:r w:rsidR="00177275" w:rsidRPr="00CC1DE2">
              <w:rPr>
                <w:lang w:eastAsia="en-US"/>
              </w:rPr>
              <w:t>.</w:t>
            </w:r>
          </w:p>
        </w:tc>
        <w:tc>
          <w:tcPr>
            <w:tcW w:w="2552" w:type="dxa"/>
            <w:tcBorders>
              <w:top w:val="single" w:sz="4" w:space="0" w:color="auto"/>
              <w:left w:val="single" w:sz="4" w:space="0" w:color="auto"/>
              <w:bottom w:val="single" w:sz="4" w:space="0" w:color="auto"/>
              <w:right w:val="single" w:sz="4" w:space="0" w:color="auto"/>
            </w:tcBorders>
          </w:tcPr>
          <w:p w:rsidR="00177275" w:rsidRPr="00CC1DE2" w:rsidRDefault="00177275" w:rsidP="00532E93">
            <w:pPr>
              <w:jc w:val="both"/>
              <w:rPr>
                <w:lang w:eastAsia="en-US"/>
              </w:rPr>
            </w:pPr>
            <w:r w:rsidRPr="00CC1DE2">
              <w:rPr>
                <w:lang w:eastAsia="en-US"/>
              </w:rPr>
              <w:t xml:space="preserve">Владимирская область, </w:t>
            </w:r>
            <w:proofErr w:type="spellStart"/>
            <w:r w:rsidRPr="00CC1DE2">
              <w:rPr>
                <w:lang w:eastAsia="en-US"/>
              </w:rPr>
              <w:t>Судогодский</w:t>
            </w:r>
            <w:proofErr w:type="spellEnd"/>
            <w:r w:rsidRPr="00CC1DE2">
              <w:rPr>
                <w:lang w:eastAsia="en-US"/>
              </w:rPr>
              <w:t xml:space="preserve"> район, </w:t>
            </w:r>
          </w:p>
          <w:p w:rsidR="00177275" w:rsidRPr="00CC1DE2" w:rsidRDefault="00177275" w:rsidP="00532E93">
            <w:pPr>
              <w:rPr>
                <w:lang w:eastAsia="en-US"/>
              </w:rPr>
            </w:pPr>
            <w:r w:rsidRPr="00CC1DE2">
              <w:rPr>
                <w:lang w:eastAsia="en-US"/>
              </w:rPr>
              <w:t>пос</w:t>
            </w:r>
            <w:proofErr w:type="gramStart"/>
            <w:r w:rsidRPr="00CC1DE2">
              <w:rPr>
                <w:lang w:eastAsia="en-US"/>
              </w:rPr>
              <w:t>.А</w:t>
            </w:r>
            <w:proofErr w:type="gramEnd"/>
            <w:r w:rsidRPr="00CC1DE2">
              <w:rPr>
                <w:lang w:eastAsia="en-US"/>
              </w:rPr>
              <w:t>ндреево, ул.Первомайская</w:t>
            </w:r>
          </w:p>
          <w:p w:rsidR="00177275" w:rsidRPr="00CC1DE2" w:rsidRDefault="00177275" w:rsidP="00532E93">
            <w:pPr>
              <w:rPr>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33:11:020402:</w:t>
            </w:r>
            <w:r w:rsidR="009715E4" w:rsidRPr="00CC1DE2">
              <w:rPr>
                <w:lang w:eastAsia="en-US"/>
              </w:rPr>
              <w:t>83</w:t>
            </w:r>
          </w:p>
        </w:tc>
        <w:tc>
          <w:tcPr>
            <w:tcW w:w="1418" w:type="dxa"/>
            <w:tcBorders>
              <w:top w:val="single" w:sz="4" w:space="0" w:color="auto"/>
              <w:left w:val="single" w:sz="4" w:space="0" w:color="auto"/>
              <w:bottom w:val="single" w:sz="4" w:space="0" w:color="auto"/>
              <w:right w:val="single" w:sz="4" w:space="0" w:color="auto"/>
            </w:tcBorders>
            <w:hideMark/>
          </w:tcPr>
          <w:p w:rsidR="00177275" w:rsidRPr="00CC1DE2" w:rsidRDefault="009715E4" w:rsidP="00532E93">
            <w:pPr>
              <w:rPr>
                <w:lang w:eastAsia="en-US"/>
              </w:rPr>
            </w:pPr>
            <w:r w:rsidRPr="00CC1DE2">
              <w:rPr>
                <w:lang w:eastAsia="en-US"/>
              </w:rPr>
              <w:t>2062</w:t>
            </w:r>
          </w:p>
        </w:tc>
        <w:tc>
          <w:tcPr>
            <w:tcW w:w="2375" w:type="dxa"/>
            <w:tcBorders>
              <w:top w:val="single" w:sz="4" w:space="0" w:color="auto"/>
              <w:left w:val="single" w:sz="4" w:space="0" w:color="auto"/>
              <w:bottom w:val="single" w:sz="4" w:space="0" w:color="auto"/>
              <w:right w:val="single" w:sz="4" w:space="0" w:color="auto"/>
            </w:tcBorders>
            <w:hideMark/>
          </w:tcPr>
          <w:p w:rsidR="00177275" w:rsidRPr="00CC1DE2" w:rsidRDefault="00177275" w:rsidP="00532E93">
            <w:pPr>
              <w:rPr>
                <w:lang w:eastAsia="en-US"/>
              </w:rPr>
            </w:pPr>
            <w:r w:rsidRPr="00CC1DE2">
              <w:rPr>
                <w:lang w:eastAsia="en-US"/>
              </w:rPr>
              <w:t>для индивидуального жилищного строительства</w:t>
            </w:r>
          </w:p>
        </w:tc>
      </w:tr>
    </w:tbl>
    <w:p w:rsidR="00140902" w:rsidRPr="00CC1DE2" w:rsidRDefault="00140902" w:rsidP="00140902">
      <w:pPr>
        <w:rPr>
          <w:sz w:val="22"/>
          <w:szCs w:val="22"/>
        </w:rPr>
      </w:pPr>
    </w:p>
    <w:sectPr w:rsidR="00140902" w:rsidRPr="00CC1DE2" w:rsidSect="00436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902"/>
    <w:rsid w:val="00140902"/>
    <w:rsid w:val="00177275"/>
    <w:rsid w:val="002D67B9"/>
    <w:rsid w:val="00353043"/>
    <w:rsid w:val="004367F9"/>
    <w:rsid w:val="005D4774"/>
    <w:rsid w:val="007D07BD"/>
    <w:rsid w:val="00883985"/>
    <w:rsid w:val="009715E4"/>
    <w:rsid w:val="009F6533"/>
    <w:rsid w:val="00CC1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9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864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628</Words>
  <Characters>3583</Characters>
  <Application>Microsoft Office Word</Application>
  <DocSecurity>0</DocSecurity>
  <Lines>29</Lines>
  <Paragraphs>8</Paragraphs>
  <ScaleCrop>false</ScaleCrop>
  <Company>SPecialiST RePack</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2015-12-28T11:41:00Z</dcterms:created>
  <dcterms:modified xsi:type="dcterms:W3CDTF">2015-12-29T07:34:00Z</dcterms:modified>
</cp:coreProperties>
</file>